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МИНПРОСВЕЩЕНИЯ РОССИИ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 xml:space="preserve">Федеральное государственное бюджетное образовательное учреждение 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>высшего образования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 xml:space="preserve">  «Нижегородский государственный педагогический университет 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>имени Козьмы Минина»</w:t>
      </w: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EA1887" w:rsidRDefault="00615EF9" w:rsidP="00615EF9">
      <w:pPr>
        <w:spacing w:after="0" w:line="240" w:lineRule="auto"/>
        <w:ind w:left="3402" w:firstLine="1418"/>
        <w:rPr>
          <w:rFonts w:eastAsia="Times New Roman"/>
          <w:lang w:eastAsia="ru-RU"/>
        </w:rPr>
      </w:pPr>
    </w:p>
    <w:p w:rsidR="00615EF9" w:rsidRPr="00EA1887" w:rsidRDefault="00615EF9" w:rsidP="00615EF9">
      <w:pPr>
        <w:suppressAutoHyphens/>
        <w:spacing w:line="240" w:lineRule="auto"/>
        <w:ind w:left="4820"/>
        <w:contextualSpacing/>
      </w:pPr>
      <w:r w:rsidRPr="00EA1887">
        <w:t xml:space="preserve">УТВЕРЖДЕНО </w:t>
      </w:r>
    </w:p>
    <w:p w:rsidR="00615EF9" w:rsidRPr="00EA1887" w:rsidRDefault="00615EF9" w:rsidP="00615EF9">
      <w:pPr>
        <w:suppressAutoHyphens/>
        <w:spacing w:line="240" w:lineRule="auto"/>
        <w:ind w:left="4820"/>
        <w:contextualSpacing/>
      </w:pPr>
      <w:r w:rsidRPr="00EA1887">
        <w:t xml:space="preserve">Решением Ученого совета </w:t>
      </w:r>
    </w:p>
    <w:p w:rsidR="00615EF9" w:rsidRPr="00EA1887" w:rsidRDefault="00615EF9" w:rsidP="00615EF9">
      <w:pPr>
        <w:suppressAutoHyphens/>
        <w:spacing w:line="240" w:lineRule="auto"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:rsidR="00615EF9" w:rsidRPr="00EA1887" w:rsidRDefault="00615EF9" w:rsidP="00615EF9">
      <w:pPr>
        <w:suppressAutoHyphens/>
        <w:spacing w:line="240" w:lineRule="auto"/>
        <w:ind w:left="4820"/>
        <w:contextualSpacing/>
      </w:pPr>
      <w:r w:rsidRPr="00EA1887">
        <w:t>«____»  _______________20__ г.</w:t>
      </w:r>
    </w:p>
    <w:p w:rsidR="00615EF9" w:rsidRPr="00EA1887" w:rsidRDefault="00615EF9" w:rsidP="00615EF9">
      <w:pPr>
        <w:autoSpaceDE w:val="0"/>
        <w:autoSpaceDN w:val="0"/>
        <w:adjustRightInd w:val="0"/>
        <w:ind w:left="4820"/>
        <w:contextualSpacing/>
      </w:pPr>
    </w:p>
    <w:p w:rsidR="00615EF9" w:rsidRPr="00EA1887" w:rsidRDefault="00615EF9" w:rsidP="00615EF9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:rsidR="00615EF9" w:rsidRPr="00EA1887" w:rsidRDefault="00615EF9" w:rsidP="00615EF9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:rsidR="00BE4247" w:rsidRDefault="00BE4247" w:rsidP="00BE4247">
      <w:pPr>
        <w:suppressAutoHyphens/>
        <w:spacing w:line="240" w:lineRule="auto"/>
        <w:ind w:left="4820"/>
        <w:contextualSpacing/>
      </w:pPr>
      <w:r>
        <w:t>Протокол №13</w:t>
      </w:r>
      <w:r>
        <w:tab/>
        <w:t xml:space="preserve">                                                                                  </w:t>
      </w:r>
    </w:p>
    <w:p w:rsidR="00BE4247" w:rsidRDefault="00BE4247" w:rsidP="00BE4247">
      <w:pPr>
        <w:suppressAutoHyphens/>
        <w:spacing w:line="240" w:lineRule="auto"/>
        <w:ind w:left="4820"/>
        <w:contextualSpacing/>
      </w:pPr>
      <w:r>
        <w:t>«30»  августа 2021 г.</w:t>
      </w: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  <w:bookmarkStart w:id="0" w:name="_GoBack"/>
      <w:bookmarkEnd w:id="0"/>
      <w:r w:rsidRPr="00DB597C">
        <w:rPr>
          <w:rFonts w:eastAsia="Times New Roman"/>
          <w:lang w:eastAsia="ru-RU"/>
        </w:rPr>
        <w:t xml:space="preserve">                                                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360" w:lineRule="auto"/>
        <w:jc w:val="center"/>
        <w:rPr>
          <w:rFonts w:eastAsia="Times New Roman"/>
          <w:b/>
          <w:lang w:eastAsia="ru-RU"/>
        </w:rPr>
      </w:pPr>
    </w:p>
    <w:p w:rsidR="00615EF9" w:rsidRPr="00DB597C" w:rsidRDefault="00615EF9" w:rsidP="00615EF9">
      <w:pPr>
        <w:spacing w:after="0" w:line="360" w:lineRule="auto"/>
        <w:jc w:val="center"/>
        <w:rPr>
          <w:rFonts w:eastAsia="Times New Roman"/>
          <w:b/>
          <w:caps/>
          <w:lang w:eastAsia="ru-RU"/>
        </w:rPr>
      </w:pPr>
      <w:r w:rsidRPr="00DB597C">
        <w:rPr>
          <w:rFonts w:eastAsia="Times New Roman"/>
          <w:b/>
          <w:caps/>
          <w:lang w:eastAsia="ru-RU"/>
        </w:rPr>
        <w:t>программа модуля</w:t>
      </w:r>
    </w:p>
    <w:p w:rsidR="00615EF9" w:rsidRPr="00DB597C" w:rsidRDefault="00615EF9" w:rsidP="00615EF9">
      <w:pPr>
        <w:spacing w:after="0" w:line="360" w:lineRule="auto"/>
        <w:jc w:val="center"/>
        <w:rPr>
          <w:rFonts w:eastAsia="Times New Roman"/>
          <w:b/>
          <w:caps/>
          <w:lang w:eastAsia="ru-RU"/>
        </w:rPr>
      </w:pPr>
      <w:r w:rsidRPr="00DB597C">
        <w:rPr>
          <w:rFonts w:eastAsia="Times New Roman"/>
          <w:b/>
          <w:caps/>
          <w:lang w:eastAsia="ru-RU"/>
        </w:rPr>
        <w:t>«</w:t>
      </w:r>
      <w:r>
        <w:rPr>
          <w:rFonts w:eastAsia="Times New Roman"/>
          <w:b/>
          <w:bCs/>
          <w:lang w:eastAsia="ru-RU"/>
        </w:rPr>
        <w:t>ХУДОЖЕСТВЕННАЯ ПОДГОТОВКА</w:t>
      </w:r>
      <w:r w:rsidRPr="00DB597C">
        <w:rPr>
          <w:rFonts w:eastAsia="Times New Roman"/>
          <w:b/>
          <w:caps/>
          <w:lang w:eastAsia="ru-RU"/>
        </w:rPr>
        <w:t>»</w:t>
      </w:r>
    </w:p>
    <w:p w:rsidR="00615EF9" w:rsidRDefault="00615EF9" w:rsidP="00615EF9">
      <w:pPr>
        <w:spacing w:after="0" w:line="360" w:lineRule="auto"/>
        <w:jc w:val="center"/>
        <w:rPr>
          <w:rFonts w:eastAsia="Times New Roman"/>
          <w:i/>
          <w:sz w:val="18"/>
          <w:szCs w:val="18"/>
          <w:lang w:eastAsia="ru-RU"/>
        </w:rPr>
      </w:pPr>
    </w:p>
    <w:p w:rsidR="00615EF9" w:rsidRPr="00DB597C" w:rsidRDefault="00615EF9" w:rsidP="00615EF9">
      <w:pPr>
        <w:spacing w:after="0" w:line="360" w:lineRule="auto"/>
        <w:jc w:val="center"/>
        <w:rPr>
          <w:rFonts w:eastAsia="Times New Roman"/>
          <w:b/>
          <w:lang w:eastAsia="ru-RU"/>
        </w:rPr>
      </w:pPr>
    </w:p>
    <w:p w:rsidR="00615EF9" w:rsidRPr="00A27972" w:rsidRDefault="00615EF9" w:rsidP="00615EF9">
      <w:pPr>
        <w:spacing w:after="0"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Направление подготовки</w:t>
      </w:r>
      <w:r w:rsidRPr="00A27972">
        <w:rPr>
          <w:rFonts w:eastAsia="Times New Roman"/>
          <w:lang w:eastAsia="ru-RU"/>
        </w:rPr>
        <w:t xml:space="preserve">:  </w:t>
      </w:r>
      <w:r>
        <w:rPr>
          <w:rFonts w:eastAsia="Times New Roman"/>
          <w:lang w:eastAsia="ru-RU"/>
        </w:rPr>
        <w:t>44</w:t>
      </w:r>
      <w:r w:rsidRPr="00A27972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03</w:t>
      </w:r>
      <w:r w:rsidRPr="00A27972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04</w:t>
      </w:r>
      <w:r w:rsidRPr="00A27972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>Профессиональное обучение (по отраслям)</w:t>
      </w:r>
      <w:r w:rsidRPr="00A27972">
        <w:rPr>
          <w:rFonts w:eastAsia="Times New Roman"/>
          <w:lang w:eastAsia="ru-RU"/>
        </w:rPr>
        <w:t xml:space="preserve"> </w:t>
      </w:r>
    </w:p>
    <w:p w:rsidR="00615EF9" w:rsidRPr="002A20F2" w:rsidRDefault="00615EF9" w:rsidP="00615EF9">
      <w:pPr>
        <w:spacing w:after="0" w:line="360" w:lineRule="auto"/>
        <w:ind w:right="-144"/>
        <w:rPr>
          <w:rFonts w:eastAsia="Times New Roman"/>
          <w:i/>
          <w:sz w:val="16"/>
          <w:szCs w:val="16"/>
          <w:lang w:eastAsia="ru-RU"/>
        </w:rPr>
      </w:pPr>
      <w:r w:rsidRPr="00A27972">
        <w:rPr>
          <w:rFonts w:eastAsia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eastAsia="Times New Roman"/>
          <w:i/>
          <w:sz w:val="18"/>
          <w:szCs w:val="18"/>
          <w:lang w:eastAsia="ru-RU"/>
        </w:rPr>
        <w:tab/>
      </w:r>
      <w:r w:rsidRPr="00A27972">
        <w:rPr>
          <w:rFonts w:eastAsia="Times New Roman"/>
          <w:i/>
          <w:sz w:val="18"/>
          <w:szCs w:val="18"/>
          <w:lang w:eastAsia="ru-RU"/>
        </w:rPr>
        <w:tab/>
      </w:r>
      <w:r w:rsidRPr="00A27972">
        <w:rPr>
          <w:rFonts w:eastAsia="Times New Roman"/>
          <w:i/>
          <w:sz w:val="18"/>
          <w:szCs w:val="18"/>
          <w:lang w:eastAsia="ru-RU"/>
        </w:rPr>
        <w:tab/>
      </w:r>
      <w:r w:rsidRPr="00A27972">
        <w:rPr>
          <w:rFonts w:eastAsia="Times New Roman"/>
          <w:i/>
          <w:sz w:val="18"/>
          <w:szCs w:val="18"/>
          <w:lang w:eastAsia="ru-RU"/>
        </w:rPr>
        <w:tab/>
      </w:r>
    </w:p>
    <w:p w:rsidR="00615EF9" w:rsidRPr="00A27972" w:rsidRDefault="00615EF9" w:rsidP="00615EF9">
      <w:pPr>
        <w:spacing w:after="0" w:line="360" w:lineRule="auto"/>
        <w:rPr>
          <w:rFonts w:eastAsia="Times New Roman"/>
          <w:lang w:eastAsia="ru-RU"/>
        </w:rPr>
      </w:pPr>
      <w:r w:rsidRPr="00A27972">
        <w:rPr>
          <w:rFonts w:eastAsia="Times New Roman"/>
          <w:lang w:eastAsia="ru-RU"/>
        </w:rPr>
        <w:t>Профиль «</w:t>
      </w:r>
      <w:r>
        <w:rPr>
          <w:rFonts w:eastAsia="Times New Roman"/>
          <w:lang w:eastAsia="ru-RU"/>
        </w:rPr>
        <w:t>Дизайн и декоративно-прикладное искусство</w:t>
      </w:r>
      <w:r w:rsidRPr="00A27972">
        <w:rPr>
          <w:rFonts w:eastAsia="Times New Roman"/>
          <w:lang w:eastAsia="ru-RU"/>
        </w:rPr>
        <w:t>»</w:t>
      </w:r>
    </w:p>
    <w:p w:rsidR="00615EF9" w:rsidRDefault="00615EF9" w:rsidP="00615EF9">
      <w:pPr>
        <w:spacing w:after="0" w:line="360" w:lineRule="auto"/>
        <w:rPr>
          <w:rFonts w:eastAsia="Times New Roman"/>
          <w:lang w:eastAsia="ru-RU"/>
        </w:rPr>
      </w:pPr>
    </w:p>
    <w:p w:rsidR="00615EF9" w:rsidRPr="00330219" w:rsidRDefault="00615EF9" w:rsidP="00615EF9">
      <w:pPr>
        <w:spacing w:after="0" w:line="360" w:lineRule="auto"/>
        <w:rPr>
          <w:rFonts w:eastAsia="Times New Roman"/>
          <w:sz w:val="17"/>
          <w:szCs w:val="17"/>
          <w:lang w:eastAsia="ru-RU"/>
        </w:rPr>
      </w:pPr>
      <w:r w:rsidRPr="00DB597C">
        <w:rPr>
          <w:rFonts w:eastAsia="Times New Roman"/>
          <w:lang w:eastAsia="ru-RU"/>
        </w:rPr>
        <w:t xml:space="preserve">Форма обучения – </w:t>
      </w:r>
      <w:r>
        <w:rPr>
          <w:rFonts w:eastAsia="Times New Roman"/>
          <w:lang w:eastAsia="ru-RU"/>
        </w:rPr>
        <w:t>очная</w:t>
      </w: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 xml:space="preserve">Трудоемкость модуля –  </w:t>
      </w:r>
      <w:r>
        <w:rPr>
          <w:rFonts w:eastAsia="Times New Roman"/>
          <w:lang w:eastAsia="ru-RU"/>
        </w:rPr>
        <w:t>9</w:t>
      </w:r>
      <w:r w:rsidRPr="00DB597C">
        <w:rPr>
          <w:rFonts w:eastAsia="Times New Roman"/>
          <w:lang w:eastAsia="ru-RU"/>
        </w:rPr>
        <w:t xml:space="preserve"> з.е.</w:t>
      </w: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>г. Нижний Новгород</w:t>
      </w: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2021</w:t>
      </w:r>
      <w:r w:rsidRPr="00DB597C">
        <w:rPr>
          <w:rFonts w:eastAsia="Times New Roman"/>
          <w:lang w:eastAsia="ru-RU"/>
        </w:rPr>
        <w:t xml:space="preserve"> год</w:t>
      </w:r>
    </w:p>
    <w:p w:rsidR="00615EF9" w:rsidRPr="0007146B" w:rsidRDefault="00615EF9" w:rsidP="00615EF9">
      <w:pPr>
        <w:spacing w:after="0" w:line="240" w:lineRule="auto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br w:type="page"/>
      </w:r>
      <w:r w:rsidRPr="0007146B">
        <w:rPr>
          <w:rFonts w:eastAsia="Times New Roman"/>
          <w:lang w:eastAsia="ru-RU"/>
        </w:rPr>
        <w:lastRenderedPageBreak/>
        <w:t>Программа модуля «</w:t>
      </w:r>
      <w:r>
        <w:rPr>
          <w:rFonts w:eastAsia="Times New Roman"/>
          <w:i/>
          <w:lang w:eastAsia="ru-RU"/>
        </w:rPr>
        <w:t>Художественная подготовка</w:t>
      </w:r>
      <w:r w:rsidRPr="0007146B">
        <w:rPr>
          <w:rFonts w:eastAsia="Times New Roman"/>
          <w:lang w:eastAsia="ru-RU"/>
        </w:rPr>
        <w:t>» разработана на основе:</w:t>
      </w:r>
    </w:p>
    <w:p w:rsidR="00615EF9" w:rsidRDefault="00615EF9" w:rsidP="00615EF9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0"/>
        <w:jc w:val="both"/>
      </w:pPr>
      <w: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eastAsia="Times New Roman"/>
          <w:lang w:eastAsia="ru-RU"/>
        </w:rPr>
        <w:t>МИНОБРНАУКИ РОССИИ</w:t>
      </w:r>
      <w:r>
        <w:rPr>
          <w:rFonts w:eastAsia="Times New Roman"/>
          <w:lang w:eastAsia="ru-RU"/>
        </w:rPr>
        <w:t xml:space="preserve"> </w:t>
      </w:r>
      <w:r>
        <w:rPr>
          <w:lang w:eastAsia="x-none"/>
        </w:rPr>
        <w:t>от 22.02.2018 г., №124.</w:t>
      </w:r>
    </w:p>
    <w:p w:rsidR="00615EF9" w:rsidRDefault="00615EF9" w:rsidP="00615EF9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0"/>
        <w:jc w:val="both"/>
      </w:pPr>
      <w: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615EF9" w:rsidRPr="00495C5E" w:rsidRDefault="00615EF9" w:rsidP="00615EF9">
      <w:pPr>
        <w:pStyle w:val="a4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495C5E">
        <w:rPr>
          <w:rFonts w:eastAsia="Times New Roman"/>
          <w:lang w:eastAsia="ru-RU"/>
        </w:rPr>
        <w:t>Учебного плана по направлению подготовки</w:t>
      </w:r>
    </w:p>
    <w:p w:rsidR="00615EF9" w:rsidRPr="00A27972" w:rsidRDefault="00615EF9" w:rsidP="00615EF9">
      <w:pPr>
        <w:tabs>
          <w:tab w:val="left" w:pos="426"/>
        </w:tabs>
        <w:spacing w:before="120" w:after="0" w:line="240" w:lineRule="auto"/>
        <w:rPr>
          <w:rFonts w:eastAsia="Times New Roman"/>
          <w:i/>
          <w:sz w:val="17"/>
          <w:szCs w:val="17"/>
          <w:lang w:eastAsia="ru-RU"/>
        </w:rPr>
      </w:pPr>
      <w: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eastAsia="Times New Roman"/>
          <w:lang w:eastAsia="ru-RU"/>
        </w:rPr>
        <w:t xml:space="preserve">, утв. </w:t>
      </w:r>
      <w:r>
        <w:rPr>
          <w:rFonts w:eastAsia="Times New Roman"/>
          <w:lang w:eastAsia="ru-RU"/>
        </w:rPr>
        <w:t xml:space="preserve">Учёным советом НГПУ им. К. Минина 22.02.2019 г., протокол №6. </w:t>
      </w:r>
    </w:p>
    <w:p w:rsidR="00615EF9" w:rsidRPr="00AA64DC" w:rsidRDefault="00615EF9" w:rsidP="00615EF9">
      <w:pPr>
        <w:tabs>
          <w:tab w:val="left" w:pos="284"/>
        </w:tabs>
        <w:spacing w:after="120" w:line="240" w:lineRule="auto"/>
        <w:rPr>
          <w:rFonts w:eastAsia="Times New Roman"/>
          <w:i/>
          <w:sz w:val="17"/>
          <w:szCs w:val="17"/>
          <w:lang w:eastAsia="ru-RU"/>
        </w:rPr>
      </w:pPr>
      <w:r w:rsidRPr="00DB597C">
        <w:rPr>
          <w:rFonts w:eastAsia="Times New Roman"/>
          <w:lang w:eastAsia="ru-RU"/>
        </w:rPr>
        <w:tab/>
      </w:r>
      <w:r w:rsidRPr="00DB597C">
        <w:rPr>
          <w:rFonts w:eastAsia="Times New Roman"/>
          <w:lang w:eastAsia="ru-RU"/>
        </w:rPr>
        <w:tab/>
      </w:r>
      <w:r w:rsidRPr="00DB597C">
        <w:rPr>
          <w:rFonts w:eastAsia="Times New Roman"/>
          <w:lang w:eastAsia="ru-RU"/>
        </w:rPr>
        <w:tab/>
      </w:r>
      <w:r w:rsidRPr="00DB597C">
        <w:rPr>
          <w:rFonts w:eastAsia="Times New Roman"/>
          <w:lang w:eastAsia="ru-RU"/>
        </w:rPr>
        <w:tab/>
      </w:r>
      <w:r w:rsidRPr="00DB597C">
        <w:rPr>
          <w:rFonts w:eastAsia="Times New Roman"/>
          <w:lang w:eastAsia="ru-RU"/>
        </w:rPr>
        <w:tab/>
      </w: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>Авторы:</w:t>
      </w:r>
    </w:p>
    <w:p w:rsidR="00615EF9" w:rsidRPr="00DB597C" w:rsidRDefault="00615EF9" w:rsidP="00615EF9">
      <w:pPr>
        <w:spacing w:after="0" w:line="240" w:lineRule="auto"/>
        <w:rPr>
          <w:rFonts w:eastAsia="Times New Roman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615EF9" w:rsidRPr="00DB597C" w:rsidTr="00335986">
        <w:tc>
          <w:tcPr>
            <w:tcW w:w="5919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кафедра</w:t>
            </w:r>
          </w:p>
        </w:tc>
      </w:tr>
      <w:tr w:rsidR="00615EF9" w:rsidRPr="00DB597C" w:rsidTr="00335986">
        <w:tc>
          <w:tcPr>
            <w:tcW w:w="5919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rPr>
                <w:b/>
              </w:rPr>
              <w:t>Чернигин А.А., доцент</w:t>
            </w:r>
          </w:p>
        </w:tc>
        <w:tc>
          <w:tcPr>
            <w:tcW w:w="3934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rPr>
                <w:b/>
              </w:rPr>
              <w:t>ДПИ и дизайна</w:t>
            </w:r>
          </w:p>
        </w:tc>
      </w:tr>
      <w:tr w:rsidR="00615EF9" w:rsidRPr="00DB597C" w:rsidTr="00335986">
        <w:tc>
          <w:tcPr>
            <w:tcW w:w="5919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rPr>
                <w:b/>
              </w:rPr>
              <w:t>Яковлев А.А., доцент</w:t>
            </w:r>
          </w:p>
        </w:tc>
        <w:tc>
          <w:tcPr>
            <w:tcW w:w="3934" w:type="dxa"/>
          </w:tcPr>
          <w:p w:rsidR="00615EF9" w:rsidRPr="00DB597C" w:rsidRDefault="00615EF9" w:rsidP="0033598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rPr>
                <w:b/>
              </w:rPr>
              <w:t>ДПИ и дизайна</w:t>
            </w:r>
          </w:p>
        </w:tc>
      </w:tr>
    </w:tbl>
    <w:p w:rsidR="00615EF9" w:rsidRPr="00DB597C" w:rsidRDefault="00615EF9" w:rsidP="00615EF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eastAsia="Times New Roman"/>
          <w:b/>
          <w:lang w:eastAsia="ru-RU"/>
        </w:rPr>
      </w:pPr>
    </w:p>
    <w:p w:rsidR="00615EF9" w:rsidRPr="00DB597C" w:rsidRDefault="00615EF9" w:rsidP="00615EF9">
      <w:pPr>
        <w:spacing w:after="0" w:line="360" w:lineRule="auto"/>
        <w:rPr>
          <w:rFonts w:eastAsia="Times New Roman"/>
          <w:lang w:eastAsia="ru-RU"/>
        </w:rPr>
      </w:pPr>
    </w:p>
    <w:p w:rsidR="00615EF9" w:rsidRPr="00DB597C" w:rsidRDefault="00615EF9" w:rsidP="00615EF9">
      <w:pPr>
        <w:spacing w:after="0" w:line="36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360" w:lineRule="auto"/>
        <w:rPr>
          <w:rFonts w:eastAsia="Times New Roman"/>
          <w:lang w:eastAsia="ru-RU"/>
        </w:rPr>
      </w:pPr>
    </w:p>
    <w:p w:rsidR="00615EF9" w:rsidRDefault="00615EF9" w:rsidP="00615EF9">
      <w:pPr>
        <w:spacing w:after="0" w:line="360" w:lineRule="auto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 xml:space="preserve">Одобрена на заседании выпускающей кафедры </w:t>
      </w:r>
      <w:r>
        <w:rPr>
          <w:rFonts w:eastAsia="Times New Roman"/>
          <w:lang w:eastAsia="ru-RU"/>
        </w:rPr>
        <w:t>декоративно-прикладного искусства и дизайна</w:t>
      </w:r>
    </w:p>
    <w:p w:rsidR="00615EF9" w:rsidRPr="00DB597C" w:rsidRDefault="00615EF9" w:rsidP="00615EF9">
      <w:pPr>
        <w:spacing w:after="0" w:line="360" w:lineRule="auto"/>
        <w:rPr>
          <w:rFonts w:eastAsia="Times New Roman"/>
          <w:lang w:eastAsia="ru-RU"/>
        </w:rPr>
      </w:pPr>
      <w:r w:rsidRPr="00DB597C">
        <w:rPr>
          <w:rFonts w:eastAsia="Times New Roman"/>
          <w:lang w:eastAsia="ru-RU"/>
        </w:rPr>
        <w:t xml:space="preserve">(протокол № </w:t>
      </w:r>
      <w:r>
        <w:rPr>
          <w:rFonts w:eastAsia="Times New Roman"/>
          <w:lang w:eastAsia="ru-RU"/>
        </w:rPr>
        <w:t>13</w:t>
      </w:r>
      <w:r w:rsidRPr="00DB597C">
        <w:rPr>
          <w:rFonts w:eastAsia="Times New Roman"/>
          <w:lang w:eastAsia="ru-RU"/>
        </w:rPr>
        <w:t xml:space="preserve"> от </w:t>
      </w:r>
      <w:r>
        <w:rPr>
          <w:rFonts w:eastAsia="Times New Roman"/>
          <w:lang w:eastAsia="ru-RU"/>
        </w:rPr>
        <w:t>23.06.2021</w:t>
      </w:r>
      <w:r w:rsidRPr="00DB597C">
        <w:rPr>
          <w:rFonts w:eastAsia="Times New Roman"/>
          <w:lang w:eastAsia="ru-RU"/>
        </w:rPr>
        <w:t>)</w:t>
      </w:r>
    </w:p>
    <w:p w:rsidR="003A32F5" w:rsidRPr="00DB597C" w:rsidRDefault="003A32F5" w:rsidP="00D73131">
      <w:pPr>
        <w:spacing w:after="0" w:line="240" w:lineRule="auto"/>
        <w:ind w:hanging="709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br w:type="page"/>
      </w:r>
    </w:p>
    <w:p w:rsidR="003A32F5" w:rsidRPr="00DB597C" w:rsidRDefault="003A32F5" w:rsidP="00DB597C">
      <w:pPr>
        <w:spacing w:after="120" w:line="360" w:lineRule="auto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Содержание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>Назначение образ</w:t>
      </w:r>
      <w:r>
        <w:rPr>
          <w:lang w:eastAsia="ru-RU"/>
        </w:rPr>
        <w:t>овательного модуля…………………………</w:t>
      </w:r>
      <w:r w:rsidRPr="00DB597C">
        <w:rPr>
          <w:lang w:eastAsia="ru-RU"/>
        </w:rPr>
        <w:t>………..……….</w:t>
      </w:r>
      <w:r>
        <w:rPr>
          <w:lang w:eastAsia="ru-RU"/>
        </w:rPr>
        <w:t>стр. 4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>Характеристика образовательного модуля…………………</w:t>
      </w:r>
      <w:r>
        <w:rPr>
          <w:lang w:eastAsia="ru-RU"/>
        </w:rPr>
        <w:t>……………..</w:t>
      </w:r>
      <w:r w:rsidRPr="00DB597C">
        <w:rPr>
          <w:lang w:eastAsia="ru-RU"/>
        </w:rPr>
        <w:t>….</w:t>
      </w:r>
      <w:r w:rsidR="00D6390F">
        <w:rPr>
          <w:lang w:eastAsia="ru-RU"/>
        </w:rPr>
        <w:t>.</w:t>
      </w:r>
      <w:r w:rsidRPr="00DB597C">
        <w:rPr>
          <w:lang w:eastAsia="ru-RU"/>
        </w:rPr>
        <w:t>…</w:t>
      </w:r>
      <w:r>
        <w:rPr>
          <w:lang w:eastAsia="ru-RU"/>
        </w:rPr>
        <w:t>стр. 4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>Структура образовательного модуля………………………………………</w:t>
      </w:r>
      <w:r w:rsidR="00D6390F">
        <w:rPr>
          <w:lang w:eastAsia="ru-RU"/>
        </w:rPr>
        <w:t>.</w:t>
      </w:r>
      <w:r w:rsidRPr="00DB597C">
        <w:rPr>
          <w:lang w:eastAsia="ru-RU"/>
        </w:rPr>
        <w:t>….…</w:t>
      </w:r>
      <w:r>
        <w:rPr>
          <w:lang w:eastAsia="ru-RU"/>
        </w:rPr>
        <w:t>стр. 6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>Методические указания для обучающихся по освоению модуля…………….</w:t>
      </w:r>
      <w:r>
        <w:rPr>
          <w:lang w:eastAsia="ru-RU"/>
        </w:rPr>
        <w:t>..стр. 7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>Программы дисциплин о</w:t>
      </w:r>
      <w:r>
        <w:rPr>
          <w:lang w:eastAsia="ru-RU"/>
        </w:rPr>
        <w:t>бразовательного модуля…………………….………</w:t>
      </w:r>
      <w:r w:rsidRPr="00DB597C">
        <w:rPr>
          <w:lang w:eastAsia="ru-RU"/>
        </w:rPr>
        <w:t>.</w:t>
      </w:r>
      <w:r>
        <w:rPr>
          <w:lang w:eastAsia="ru-RU"/>
        </w:rPr>
        <w:t>..стр. 7</w:t>
      </w:r>
    </w:p>
    <w:p w:rsidR="003A32F5" w:rsidRPr="00DB597C" w:rsidRDefault="003A32F5" w:rsidP="009A23F6">
      <w:pPr>
        <w:numPr>
          <w:ilvl w:val="1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 xml:space="preserve"> Программа дисциплины «</w:t>
      </w:r>
      <w:r>
        <w:rPr>
          <w:lang w:eastAsia="ru-RU"/>
        </w:rPr>
        <w:t>Р</w:t>
      </w:r>
      <w:r>
        <w:t>исунок</w:t>
      </w:r>
      <w:r w:rsidRPr="00DB597C">
        <w:rPr>
          <w:lang w:eastAsia="ru-RU"/>
        </w:rPr>
        <w:t>»………</w:t>
      </w:r>
      <w:r>
        <w:rPr>
          <w:lang w:eastAsia="ru-RU"/>
        </w:rPr>
        <w:t>..…..</w:t>
      </w:r>
      <w:r w:rsidRPr="00DB597C">
        <w:rPr>
          <w:lang w:eastAsia="ru-RU"/>
        </w:rPr>
        <w:t>…</w:t>
      </w:r>
      <w:r>
        <w:rPr>
          <w:lang w:eastAsia="ru-RU"/>
        </w:rPr>
        <w:t>.</w:t>
      </w:r>
      <w:r w:rsidRPr="00DB597C">
        <w:rPr>
          <w:lang w:eastAsia="ru-RU"/>
        </w:rPr>
        <w:t>…</w:t>
      </w:r>
      <w:r>
        <w:rPr>
          <w:lang w:eastAsia="ru-RU"/>
        </w:rPr>
        <w:t>………………</w:t>
      </w:r>
      <w:r w:rsidRPr="00DB597C">
        <w:rPr>
          <w:lang w:eastAsia="ru-RU"/>
        </w:rPr>
        <w:t>….</w:t>
      </w:r>
      <w:r>
        <w:rPr>
          <w:lang w:eastAsia="ru-RU"/>
        </w:rPr>
        <w:t>стр. 7</w:t>
      </w:r>
    </w:p>
    <w:p w:rsidR="003A32F5" w:rsidRPr="00DB597C" w:rsidRDefault="003A32F5" w:rsidP="009A23F6">
      <w:pPr>
        <w:numPr>
          <w:ilvl w:val="1"/>
          <w:numId w:val="2"/>
        </w:numPr>
        <w:spacing w:after="0" w:line="360" w:lineRule="auto"/>
        <w:jc w:val="both"/>
        <w:rPr>
          <w:caps/>
          <w:lang w:eastAsia="ru-RU"/>
        </w:rPr>
      </w:pPr>
      <w:r w:rsidRPr="00DB597C">
        <w:rPr>
          <w:lang w:eastAsia="ru-RU"/>
        </w:rPr>
        <w:t xml:space="preserve"> Программа дисциплины «</w:t>
      </w:r>
      <w:r>
        <w:rPr>
          <w:lang w:eastAsia="ru-RU"/>
        </w:rPr>
        <w:t>Ж</w:t>
      </w:r>
      <w:r>
        <w:t>ивопись</w:t>
      </w:r>
      <w:r>
        <w:rPr>
          <w:lang w:eastAsia="ru-RU"/>
        </w:rPr>
        <w:t>»…..…..............................</w:t>
      </w:r>
      <w:r w:rsidRPr="00DB597C">
        <w:rPr>
          <w:lang w:eastAsia="ru-RU"/>
        </w:rPr>
        <w:t>…</w:t>
      </w:r>
      <w:r>
        <w:rPr>
          <w:lang w:eastAsia="ru-RU"/>
        </w:rPr>
        <w:t>…стр. 12</w:t>
      </w:r>
    </w:p>
    <w:p w:rsidR="003A32F5" w:rsidRPr="00DB597C" w:rsidRDefault="003A32F5" w:rsidP="009A23F6">
      <w:pPr>
        <w:numPr>
          <w:ilvl w:val="0"/>
          <w:numId w:val="2"/>
        </w:numPr>
        <w:spacing w:after="0" w:line="360" w:lineRule="auto"/>
        <w:contextualSpacing/>
        <w:rPr>
          <w:lang w:eastAsia="ru-RU"/>
        </w:rPr>
      </w:pPr>
      <w:r w:rsidRPr="00DB597C">
        <w:rPr>
          <w:lang w:eastAsia="ru-RU"/>
        </w:rPr>
        <w:t>Программ</w:t>
      </w:r>
      <w:r>
        <w:rPr>
          <w:lang w:eastAsia="ru-RU"/>
        </w:rPr>
        <w:t>а итоговой аттестации по модулю</w:t>
      </w:r>
      <w:r w:rsidRPr="00DB597C">
        <w:rPr>
          <w:i/>
          <w:lang w:eastAsia="ru-RU"/>
        </w:rPr>
        <w:t>………………………</w:t>
      </w:r>
      <w:r>
        <w:rPr>
          <w:i/>
          <w:lang w:eastAsia="ru-RU"/>
        </w:rPr>
        <w:t>…………</w:t>
      </w:r>
      <w:r w:rsidR="00D6390F">
        <w:rPr>
          <w:i/>
          <w:lang w:eastAsia="ru-RU"/>
        </w:rPr>
        <w:t>.</w:t>
      </w:r>
      <w:r w:rsidRPr="00DB597C">
        <w:rPr>
          <w:lang w:eastAsia="ru-RU"/>
        </w:rPr>
        <w:t>….</w:t>
      </w:r>
      <w:r w:rsidRPr="00DB597C">
        <w:rPr>
          <w:i/>
          <w:lang w:eastAsia="ru-RU"/>
        </w:rPr>
        <w:t>…</w:t>
      </w:r>
      <w:r w:rsidRPr="00F71678">
        <w:rPr>
          <w:lang w:eastAsia="ru-RU"/>
        </w:rPr>
        <w:t>стр</w:t>
      </w:r>
      <w:r>
        <w:rPr>
          <w:lang w:eastAsia="ru-RU"/>
        </w:rPr>
        <w:t>. 20</w:t>
      </w:r>
      <w:r w:rsidRPr="00DB597C">
        <w:rPr>
          <w:i/>
          <w:lang w:eastAsia="ru-RU"/>
        </w:rPr>
        <w:t>.</w:t>
      </w:r>
    </w:p>
    <w:p w:rsidR="003A32F5" w:rsidRPr="00DB597C" w:rsidRDefault="003A32F5" w:rsidP="00DB597C">
      <w:pPr>
        <w:spacing w:after="0" w:line="240" w:lineRule="auto"/>
        <w:rPr>
          <w:lang w:eastAsia="ru-RU"/>
        </w:rPr>
      </w:pPr>
    </w:p>
    <w:p w:rsidR="003A32F5" w:rsidRDefault="003A32F5" w:rsidP="00E90358">
      <w:pPr>
        <w:numPr>
          <w:ilvl w:val="0"/>
          <w:numId w:val="10"/>
        </w:numPr>
        <w:spacing w:after="0" w:line="240" w:lineRule="auto"/>
        <w:jc w:val="center"/>
        <w:rPr>
          <w:b/>
          <w:caps/>
          <w:lang w:eastAsia="ru-RU"/>
        </w:rPr>
      </w:pPr>
      <w:r w:rsidRPr="00DB597C">
        <w:rPr>
          <w:lang w:eastAsia="ru-RU"/>
        </w:rPr>
        <w:br w:type="page"/>
      </w:r>
      <w:r w:rsidRPr="00DB597C">
        <w:rPr>
          <w:b/>
          <w:caps/>
          <w:lang w:eastAsia="ru-RU"/>
        </w:rPr>
        <w:lastRenderedPageBreak/>
        <w:t>назначение модуля</w:t>
      </w:r>
    </w:p>
    <w:p w:rsidR="003A32F5" w:rsidRPr="00DB597C" w:rsidRDefault="003A32F5" w:rsidP="004A564C">
      <w:pPr>
        <w:spacing w:after="0" w:line="240" w:lineRule="auto"/>
        <w:ind w:left="720"/>
        <w:rPr>
          <w:b/>
          <w:caps/>
          <w:lang w:eastAsia="ru-RU"/>
        </w:rPr>
      </w:pPr>
    </w:p>
    <w:p w:rsidR="003A32F5" w:rsidRPr="00470A6F" w:rsidRDefault="003A32F5" w:rsidP="004A564C">
      <w:pPr>
        <w:shd w:val="clear" w:color="auto" w:fill="FFFFFF"/>
        <w:spacing w:after="0"/>
        <w:ind w:firstLine="709"/>
        <w:jc w:val="both"/>
        <w:rPr>
          <w:i/>
          <w:lang w:eastAsia="ru-RU"/>
        </w:rPr>
      </w:pPr>
      <w:r w:rsidRPr="00470A6F">
        <w:t>Модуль «Художественная подготовка» рекомендован для направления подготовки 44.03.04  «Профессиональное обучение (по отраслям)», профиль  «</w:t>
      </w:r>
      <w:r>
        <w:t>Дизайн и декоративно-прикладное искусство</w:t>
      </w:r>
      <w:r w:rsidRPr="00470A6F">
        <w:t>»</w:t>
      </w:r>
      <w:r>
        <w:t xml:space="preserve"> очной формы обучения.</w:t>
      </w:r>
      <w:r w:rsidRPr="00470A6F">
        <w:t xml:space="preserve"> </w:t>
      </w:r>
      <w:r>
        <w:t>П</w:t>
      </w:r>
      <w:r w:rsidRPr="00470A6F">
        <w:t xml:space="preserve">редназначен для </w:t>
      </w:r>
      <w:r>
        <w:t>обучающихся</w:t>
      </w:r>
      <w:r w:rsidRPr="00470A6F">
        <w:t xml:space="preserve"> 3 курса</w:t>
      </w:r>
      <w:r>
        <w:t>.</w:t>
      </w:r>
      <w:r w:rsidRPr="00470A6F">
        <w:t xml:space="preserve"> При проектировании программы данного модуля использованы системный, личностно-ориентированный и деятельностный подходы.</w:t>
      </w:r>
    </w:p>
    <w:p w:rsidR="003A32F5" w:rsidRPr="00DB597C" w:rsidRDefault="003A32F5" w:rsidP="00DB597C">
      <w:pPr>
        <w:shd w:val="clear" w:color="auto" w:fill="FFFFFF"/>
        <w:spacing w:after="0" w:line="360" w:lineRule="auto"/>
        <w:jc w:val="both"/>
        <w:rPr>
          <w:i/>
          <w:lang w:eastAsia="ru-RU"/>
        </w:rPr>
      </w:pPr>
    </w:p>
    <w:p w:rsidR="003A32F5" w:rsidRPr="00DB597C" w:rsidRDefault="003A32F5" w:rsidP="00DB597C">
      <w:pPr>
        <w:shd w:val="clear" w:color="auto" w:fill="FFFFFF"/>
        <w:spacing w:after="120" w:line="360" w:lineRule="auto"/>
        <w:jc w:val="center"/>
        <w:rPr>
          <w:b/>
          <w:lang w:eastAsia="ru-RU"/>
        </w:rPr>
      </w:pPr>
      <w:r w:rsidRPr="00DB597C">
        <w:rPr>
          <w:b/>
          <w:bCs/>
          <w:lang w:eastAsia="ru-RU"/>
        </w:rPr>
        <w:t xml:space="preserve">2. ХАРАКТЕРИСТИКА </w:t>
      </w:r>
      <w:r w:rsidRPr="00DB597C">
        <w:rPr>
          <w:b/>
          <w:lang w:eastAsia="ru-RU"/>
        </w:rPr>
        <w:t>МОДУЛЯ</w:t>
      </w:r>
    </w:p>
    <w:p w:rsidR="003A32F5" w:rsidRPr="00DB597C" w:rsidRDefault="003A32F5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/>
        </w:rPr>
      </w:pPr>
      <w:r w:rsidRPr="00DB597C">
        <w:rPr>
          <w:b/>
        </w:rPr>
        <w:t>2.1. Образовательные цели и задачи</w:t>
      </w:r>
      <w:r w:rsidRPr="00DB597C">
        <w:rPr>
          <w:i/>
        </w:rPr>
        <w:t xml:space="preserve"> </w:t>
      </w:r>
    </w:p>
    <w:p w:rsidR="00E9757C" w:rsidRPr="00484271" w:rsidRDefault="003A32F5" w:rsidP="00E975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8C05A1">
        <w:t xml:space="preserve">Модуль ставит своей </w:t>
      </w:r>
      <w:r w:rsidRPr="008C05A1">
        <w:rPr>
          <w:b/>
        </w:rPr>
        <w:t>целью</w:t>
      </w:r>
      <w:r w:rsidRPr="008C05A1">
        <w:t xml:space="preserve">: </w:t>
      </w:r>
      <w:r w:rsidR="00E9757C" w:rsidRPr="00484271">
        <w:t>создание условий для продолжения подготовки к профессиональной деятельности по выбранному направлению</w:t>
      </w:r>
      <w:r w:rsidR="00E9757C">
        <w:t xml:space="preserve"> </w:t>
      </w:r>
      <w:r w:rsidR="00E9757C" w:rsidRPr="00484271">
        <w:t>и дальнейшее развитие профессиональных компетенций, обеспечение совершенствования практических навыков и умений  в области изобразительного искусства,</w:t>
      </w:r>
      <w:r w:rsidR="00E9757C">
        <w:t xml:space="preserve"> </w:t>
      </w:r>
      <w:r w:rsidR="00E9757C" w:rsidRPr="00484271">
        <w:t>формирование художественной культуры будущего педагога</w:t>
      </w:r>
      <w:r w:rsidR="00E9757C">
        <w:t>.</w:t>
      </w:r>
    </w:p>
    <w:p w:rsidR="003A32F5" w:rsidRPr="00DB597C" w:rsidRDefault="003A32F5" w:rsidP="004A56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E9757C" w:rsidRPr="00484271" w:rsidRDefault="00E9757C" w:rsidP="00E975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84271">
        <w:t>- обеспечить овладение обучающимися методикой выполнения грамотного рисунка и живописного произведения;</w:t>
      </w:r>
    </w:p>
    <w:p w:rsidR="00E9757C" w:rsidRPr="00484271" w:rsidRDefault="00E9757C" w:rsidP="00E975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84271">
        <w:t>- создать условия для  приобретения обучающимися теоретических знаний в области технологии выполнения графического рисунка и декоративной живописи для дальнейшей профессионально-педагогической деятельности;</w:t>
      </w:r>
    </w:p>
    <w:p w:rsidR="00E9757C" w:rsidRPr="00484271" w:rsidRDefault="00E9757C" w:rsidP="00E975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484271">
        <w:t>- сформировать практические навыки и умения по основам графического рисунка и декоративной живописи.</w:t>
      </w:r>
    </w:p>
    <w:p w:rsidR="00E9757C" w:rsidRPr="00484271" w:rsidRDefault="00E9757C" w:rsidP="00E9757C">
      <w:pPr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 w:rsidRPr="00484271">
        <w:rPr>
          <w:i/>
          <w:iCs/>
        </w:rPr>
        <w:t>-</w:t>
      </w:r>
      <w:r w:rsidRPr="00484271">
        <w:rPr>
          <w:iCs/>
        </w:rPr>
        <w:t>обеспечить</w:t>
      </w:r>
      <w:r>
        <w:rPr>
          <w:iCs/>
        </w:rPr>
        <w:t xml:space="preserve"> </w:t>
      </w:r>
      <w:r w:rsidRPr="00484271">
        <w:rPr>
          <w:iCs/>
        </w:rPr>
        <w:t xml:space="preserve">овладение методикой процесса  построения грамотного художественного произведения  с помощью специальных техник </w:t>
      </w:r>
      <w:r w:rsidRPr="00484271">
        <w:t xml:space="preserve"> изобразительного искусства;</w:t>
      </w:r>
    </w:p>
    <w:p w:rsidR="00E9757C" w:rsidRPr="00484271" w:rsidRDefault="00E9757C" w:rsidP="00E9757C">
      <w:pPr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 w:rsidRPr="00484271">
        <w:rPr>
          <w:iCs/>
        </w:rPr>
        <w:t>- совершенствование практических навыков в способности владеть спецрисунком и спецживописью в практике составления композиций с помощью стилизации и трансформации.</w:t>
      </w: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lang w:eastAsia="ru-RU"/>
        </w:rPr>
      </w:pPr>
    </w:p>
    <w:p w:rsidR="003A32F5" w:rsidRDefault="003A32F5" w:rsidP="00DB597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t>2.2. Образовательные результаты (ОР) выпускника</w:t>
      </w:r>
    </w:p>
    <w:p w:rsidR="003A32F5" w:rsidRDefault="003A32F5" w:rsidP="0096629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i/>
          <w:lang w:eastAsia="ru-RU"/>
        </w:rPr>
      </w:pPr>
      <w:r w:rsidRPr="005A7F45">
        <w:rPr>
          <w:i/>
          <w:lang w:eastAsia="ru-RU"/>
        </w:rPr>
        <w:t>Код и наименование компетенции</w:t>
      </w:r>
      <w:r>
        <w:rPr>
          <w:i/>
          <w:lang w:eastAsia="ru-RU"/>
        </w:rPr>
        <w:t>:</w:t>
      </w:r>
    </w:p>
    <w:p w:rsidR="003A32F5" w:rsidRPr="004D1056" w:rsidRDefault="003A32F5" w:rsidP="0096629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технологий);</w:t>
      </w:r>
    </w:p>
    <w:p w:rsidR="003A32F5" w:rsidRPr="004D1056" w:rsidRDefault="003A32F5" w:rsidP="0096629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ПК-1 -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</w:r>
    </w:p>
    <w:p w:rsidR="003A32F5" w:rsidRPr="004D1056" w:rsidRDefault="003A32F5" w:rsidP="0096629E">
      <w:pPr>
        <w:shd w:val="clear" w:color="auto" w:fill="FFFFFF"/>
        <w:spacing w:after="0" w:line="240" w:lineRule="auto"/>
        <w:ind w:right="130"/>
        <w:jc w:val="both"/>
        <w:rPr>
          <w:lang w:eastAsia="ru-RU"/>
        </w:rPr>
      </w:pPr>
      <w:r w:rsidRPr="004D1056">
        <w:rPr>
          <w:i/>
          <w:lang w:eastAsia="ru-RU"/>
        </w:rPr>
        <w:tab/>
        <w:t>Код и наименование индикатора достижения компетенции:</w:t>
      </w:r>
    </w:p>
    <w:p w:rsidR="003A32F5" w:rsidRPr="00D70283" w:rsidRDefault="003A32F5" w:rsidP="004D1056">
      <w:pPr>
        <w:spacing w:after="0" w:line="240" w:lineRule="auto"/>
        <w:ind w:firstLine="708"/>
        <w:jc w:val="both"/>
      </w:pPr>
      <w:r w:rsidRPr="00D70283">
        <w:t>ОПК.2.1. Демонстрирует знание основных компонентов основных и дополнительных образовательных программ</w:t>
      </w:r>
    </w:p>
    <w:p w:rsidR="003A32F5" w:rsidRDefault="003A32F5" w:rsidP="0096629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rStyle w:val="20"/>
          <w:sz w:val="24"/>
        </w:rPr>
        <w:t xml:space="preserve">ПК.1.1. – </w:t>
      </w:r>
      <w:r w:rsidRPr="004D1056">
        <w:rPr>
          <w:rFonts w:cs="Tahoma"/>
          <w:lang w:eastAsia="ru-RU"/>
        </w:rPr>
        <w:t>Совместно с обучающимися проектирует комплекс учебно-профессиональных целей и задач</w:t>
      </w:r>
    </w:p>
    <w:p w:rsidR="003A32F5" w:rsidRPr="00356EB9" w:rsidRDefault="00356EB9" w:rsidP="00356EB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lang w:eastAsia="ru-RU"/>
        </w:rPr>
      </w:pPr>
      <w:r w:rsidRPr="00356EB9">
        <w:t>ПК.1.2. Определяет содержание и технологию профессионально-педагогической деятельности</w:t>
      </w:r>
    </w:p>
    <w:tbl>
      <w:tblPr>
        <w:tblpPr w:leftFromText="180" w:rightFromText="180" w:vertAnchor="text" w:horzAnchor="margin" w:tblpY="178"/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2339"/>
        <w:gridCol w:w="2105"/>
        <w:gridCol w:w="2282"/>
        <w:gridCol w:w="2166"/>
      </w:tblGrid>
      <w:tr w:rsidR="003A32F5" w:rsidRPr="00DB597C" w:rsidTr="00D55A66">
        <w:tc>
          <w:tcPr>
            <w:tcW w:w="829" w:type="dxa"/>
          </w:tcPr>
          <w:p w:rsidR="003A32F5" w:rsidRPr="00DB597C" w:rsidRDefault="003A32F5" w:rsidP="00E222AB">
            <w:pPr>
              <w:spacing w:after="0" w:line="240" w:lineRule="auto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lastRenderedPageBreak/>
              <w:t>Код</w:t>
            </w:r>
            <w:r>
              <w:rPr>
                <w:lang w:eastAsia="ru-RU"/>
              </w:rPr>
              <w:t xml:space="preserve"> ОР модуля</w:t>
            </w:r>
          </w:p>
        </w:tc>
        <w:tc>
          <w:tcPr>
            <w:tcW w:w="2339" w:type="dxa"/>
          </w:tcPr>
          <w:p w:rsidR="003A32F5" w:rsidRDefault="003A32F5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Содержание образовательных</w:t>
            </w:r>
          </w:p>
          <w:p w:rsidR="003A32F5" w:rsidRPr="00DB597C" w:rsidRDefault="003A32F5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результатов</w:t>
            </w:r>
          </w:p>
        </w:tc>
        <w:tc>
          <w:tcPr>
            <w:tcW w:w="2105" w:type="dxa"/>
          </w:tcPr>
          <w:p w:rsidR="003A32F5" w:rsidRDefault="003A32F5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DB597C" w:rsidRDefault="003A32F5" w:rsidP="00E222AB">
            <w:pPr>
              <w:suppressAutoHyphens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ИДК</w:t>
            </w:r>
          </w:p>
        </w:tc>
        <w:tc>
          <w:tcPr>
            <w:tcW w:w="2282" w:type="dxa"/>
          </w:tcPr>
          <w:p w:rsidR="003A32F5" w:rsidRDefault="003A32F5" w:rsidP="00E222AB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DB597C" w:rsidRDefault="003A32F5" w:rsidP="00E222AB">
            <w:pPr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Методы обучения</w:t>
            </w:r>
          </w:p>
        </w:tc>
        <w:tc>
          <w:tcPr>
            <w:tcW w:w="2166" w:type="dxa"/>
          </w:tcPr>
          <w:p w:rsidR="003A32F5" w:rsidRPr="00DB597C" w:rsidRDefault="003A32F5" w:rsidP="00E222AB">
            <w:pPr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Средства оценивания  образовательных результатов</w:t>
            </w:r>
          </w:p>
        </w:tc>
      </w:tr>
      <w:tr w:rsidR="003A32F5" w:rsidRPr="00DB597C" w:rsidTr="000D4878">
        <w:trPr>
          <w:trHeight w:val="4303"/>
        </w:trPr>
        <w:tc>
          <w:tcPr>
            <w:tcW w:w="829" w:type="dxa"/>
          </w:tcPr>
          <w:p w:rsidR="003A32F5" w:rsidRPr="00CF531E" w:rsidRDefault="003A32F5" w:rsidP="0018771F">
            <w:pPr>
              <w:spacing w:after="0" w:line="240" w:lineRule="auto"/>
              <w:jc w:val="both"/>
              <w:rPr>
                <w:i/>
                <w:highlight w:val="yellow"/>
                <w:lang w:eastAsia="ru-RU"/>
              </w:rPr>
            </w:pPr>
          </w:p>
          <w:p w:rsidR="003A32F5" w:rsidRPr="00CF531E" w:rsidRDefault="003A32F5" w:rsidP="0018771F">
            <w:pPr>
              <w:spacing w:after="0" w:line="240" w:lineRule="auto"/>
              <w:jc w:val="both"/>
              <w:rPr>
                <w:highlight w:val="yellow"/>
                <w:lang w:eastAsia="ru-RU"/>
              </w:rPr>
            </w:pPr>
            <w:r w:rsidRPr="00B2056D">
              <w:rPr>
                <w:lang w:eastAsia="ru-RU"/>
              </w:rPr>
              <w:t>ОР.1</w:t>
            </w:r>
          </w:p>
        </w:tc>
        <w:tc>
          <w:tcPr>
            <w:tcW w:w="2339" w:type="dxa"/>
          </w:tcPr>
          <w:p w:rsidR="003A32F5" w:rsidRPr="00B2056D" w:rsidRDefault="003A32F5" w:rsidP="00BE0079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</w:pPr>
            <w:r w:rsidRPr="00B2056D">
              <w:t xml:space="preserve">Способен осуществлять </w:t>
            </w:r>
            <w:r>
              <w:t>поиск и анализ информации в целях проектирования учебно-профессиональных задач с целью осуществления преподавания по программам различного уровня</w:t>
            </w:r>
          </w:p>
          <w:p w:rsidR="003A32F5" w:rsidRPr="00CF531E" w:rsidRDefault="003A32F5" w:rsidP="001C02FB">
            <w:pPr>
              <w:tabs>
                <w:tab w:val="left" w:pos="405"/>
              </w:tabs>
              <w:spacing w:after="0" w:line="240" w:lineRule="auto"/>
              <w:rPr>
                <w:highlight w:val="yellow"/>
                <w:lang w:eastAsia="ru-RU"/>
              </w:rPr>
            </w:pPr>
            <w:r w:rsidRPr="00D55A66">
              <w:t xml:space="preserve">в области изобразительного искусства </w:t>
            </w:r>
          </w:p>
        </w:tc>
        <w:tc>
          <w:tcPr>
            <w:tcW w:w="2105" w:type="dxa"/>
          </w:tcPr>
          <w:p w:rsidR="003A32F5" w:rsidRDefault="003A32F5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rStyle w:val="20"/>
                <w:sz w:val="24"/>
              </w:rPr>
            </w:pPr>
          </w:p>
          <w:p w:rsidR="003A32F5" w:rsidRDefault="003A32F5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rStyle w:val="20"/>
                <w:sz w:val="24"/>
              </w:rPr>
            </w:pPr>
            <w:r>
              <w:rPr>
                <w:rStyle w:val="20"/>
                <w:sz w:val="24"/>
              </w:rPr>
              <w:t>ОПК.2.1</w:t>
            </w:r>
          </w:p>
          <w:p w:rsidR="003A32F5" w:rsidRDefault="003A32F5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rStyle w:val="20"/>
                <w:sz w:val="24"/>
              </w:rPr>
            </w:pPr>
            <w:r w:rsidRPr="00D55A66">
              <w:rPr>
                <w:rStyle w:val="20"/>
                <w:sz w:val="24"/>
              </w:rPr>
              <w:t>ПК.1.1</w:t>
            </w:r>
          </w:p>
          <w:p w:rsidR="003A32F5" w:rsidRPr="00CF531E" w:rsidRDefault="00356EB9" w:rsidP="0018771F">
            <w:pPr>
              <w:tabs>
                <w:tab w:val="left" w:pos="318"/>
              </w:tabs>
              <w:spacing w:after="0" w:line="240" w:lineRule="auto"/>
              <w:ind w:left="34"/>
              <w:rPr>
                <w:rStyle w:val="20"/>
                <w:sz w:val="24"/>
              </w:rPr>
            </w:pPr>
            <w:r>
              <w:rPr>
                <w:rStyle w:val="20"/>
                <w:sz w:val="24"/>
              </w:rPr>
              <w:t>ПК.1.2</w:t>
            </w:r>
          </w:p>
        </w:tc>
        <w:tc>
          <w:tcPr>
            <w:tcW w:w="2282" w:type="dxa"/>
          </w:tcPr>
          <w:p w:rsidR="003A32F5" w:rsidRPr="000D4878" w:rsidRDefault="003A32F5" w:rsidP="000D4878">
            <w:pPr>
              <w:spacing w:after="0" w:line="240" w:lineRule="auto"/>
              <w:ind w:left="-32"/>
              <w:rPr>
                <w:lang w:eastAsia="ru-RU"/>
              </w:rPr>
            </w:pPr>
            <w:r w:rsidRPr="000D4878">
              <w:t>Интерактивный  и активный,</w:t>
            </w:r>
          </w:p>
          <w:p w:rsidR="003A32F5" w:rsidRPr="000D4878" w:rsidRDefault="003A32F5" w:rsidP="000D4878">
            <w:pPr>
              <w:spacing w:after="0" w:line="240" w:lineRule="auto"/>
              <w:ind w:left="-32"/>
              <w:rPr>
                <w:lang w:eastAsia="ru-RU"/>
              </w:rPr>
            </w:pPr>
            <w:r w:rsidRPr="000D4878">
              <w:rPr>
                <w:bCs/>
                <w:lang w:eastAsia="ru-RU"/>
              </w:rPr>
              <w:t>объяснительно-иллюстративный,</w:t>
            </w:r>
          </w:p>
          <w:p w:rsidR="003A32F5" w:rsidRPr="000D4878" w:rsidRDefault="003A32F5" w:rsidP="000D4878">
            <w:pPr>
              <w:tabs>
                <w:tab w:val="left" w:pos="378"/>
              </w:tabs>
              <w:spacing w:after="0" w:line="240" w:lineRule="auto"/>
              <w:ind w:left="-32"/>
              <w:rPr>
                <w:bCs/>
                <w:lang w:eastAsia="ru-RU"/>
              </w:rPr>
            </w:pPr>
            <w:r w:rsidRPr="000D4878">
              <w:rPr>
                <w:bCs/>
                <w:lang w:eastAsia="ru-RU"/>
              </w:rPr>
              <w:t>наглядности,</w:t>
            </w:r>
          </w:p>
          <w:p w:rsidR="003A32F5" w:rsidRPr="000D4878" w:rsidRDefault="003A32F5" w:rsidP="000D4878">
            <w:pPr>
              <w:spacing w:after="0" w:line="240" w:lineRule="auto"/>
              <w:ind w:left="-32"/>
              <w:rPr>
                <w:lang w:eastAsia="ru-RU"/>
              </w:rPr>
            </w:pPr>
            <w:r w:rsidRPr="000D4878">
              <w:rPr>
                <w:bCs/>
                <w:lang w:eastAsia="ru-RU"/>
              </w:rPr>
              <w:t>проблемный,</w:t>
            </w:r>
          </w:p>
          <w:p w:rsidR="003A32F5" w:rsidRPr="000D4878" w:rsidRDefault="003A32F5" w:rsidP="000D4878">
            <w:pPr>
              <w:spacing w:after="0" w:line="240" w:lineRule="auto"/>
              <w:ind w:left="-32"/>
              <w:rPr>
                <w:lang w:eastAsia="ru-RU"/>
              </w:rPr>
            </w:pPr>
            <w:r w:rsidRPr="000D4878">
              <w:rPr>
                <w:bCs/>
                <w:lang w:eastAsia="ru-RU"/>
              </w:rPr>
              <w:t>выполнение творческих заданий,</w:t>
            </w:r>
          </w:p>
          <w:p w:rsidR="003A32F5" w:rsidRPr="000D4878" w:rsidRDefault="003A32F5" w:rsidP="000D4878">
            <w:pPr>
              <w:spacing w:after="0" w:line="240" w:lineRule="auto"/>
              <w:ind w:left="-32"/>
              <w:rPr>
                <w:lang w:eastAsia="ru-RU"/>
              </w:rPr>
            </w:pPr>
            <w:r w:rsidRPr="000D4878">
              <w:t>практические занятия.</w:t>
            </w:r>
          </w:p>
          <w:p w:rsidR="003A32F5" w:rsidRPr="00CF531E" w:rsidRDefault="003A32F5" w:rsidP="000D4878">
            <w:pPr>
              <w:tabs>
                <w:tab w:val="left" w:pos="378"/>
              </w:tabs>
              <w:spacing w:after="0" w:line="240" w:lineRule="auto"/>
              <w:ind w:left="-32"/>
              <w:rPr>
                <w:highlight w:val="yellow"/>
                <w:lang w:eastAsia="ru-RU"/>
              </w:rPr>
            </w:pPr>
          </w:p>
        </w:tc>
        <w:tc>
          <w:tcPr>
            <w:tcW w:w="2166" w:type="dxa"/>
          </w:tcPr>
          <w:p w:rsidR="003A32F5" w:rsidRPr="00CF531E" w:rsidRDefault="003A32F5" w:rsidP="0045677A">
            <w:pPr>
              <w:tabs>
                <w:tab w:val="left" w:pos="393"/>
              </w:tabs>
              <w:spacing w:after="0" w:line="240" w:lineRule="auto"/>
              <w:ind w:left="-32"/>
              <w:rPr>
                <w:highlight w:val="yellow"/>
              </w:rPr>
            </w:pPr>
          </w:p>
          <w:p w:rsidR="003A32F5" w:rsidRPr="00CF531E" w:rsidRDefault="003A32F5" w:rsidP="0045677A">
            <w:pPr>
              <w:tabs>
                <w:tab w:val="left" w:pos="393"/>
              </w:tabs>
              <w:spacing w:after="0" w:line="240" w:lineRule="auto"/>
              <w:ind w:left="-32"/>
              <w:rPr>
                <w:i/>
                <w:highlight w:val="yellow"/>
                <w:lang w:eastAsia="ru-RU"/>
              </w:rPr>
            </w:pPr>
            <w:r w:rsidRPr="00D55A66">
              <w:t>Индивидуальное творческое задание</w:t>
            </w:r>
          </w:p>
        </w:tc>
      </w:tr>
    </w:tbl>
    <w:p w:rsidR="003A32F5" w:rsidRPr="00B2056D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lang w:eastAsia="ru-RU"/>
        </w:rPr>
      </w:pP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lang w:eastAsia="ru-RU"/>
        </w:rPr>
      </w:pP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b/>
          <w:spacing w:val="-8"/>
          <w:lang w:eastAsia="ru-RU"/>
        </w:rPr>
      </w:pPr>
      <w:r>
        <w:rPr>
          <w:b/>
          <w:spacing w:val="-8"/>
          <w:lang w:eastAsia="ru-RU"/>
        </w:rPr>
        <w:t>2.</w:t>
      </w:r>
      <w:r w:rsidRPr="00DB597C">
        <w:rPr>
          <w:b/>
          <w:spacing w:val="-8"/>
          <w:lang w:eastAsia="ru-RU"/>
        </w:rPr>
        <w:t xml:space="preserve">3. </w:t>
      </w:r>
      <w:r w:rsidRPr="00DB597C">
        <w:rPr>
          <w:b/>
          <w:lang w:eastAsia="ru-RU"/>
        </w:rPr>
        <w:t>Руководитель и преподаватели модуля</w:t>
      </w:r>
    </w:p>
    <w:p w:rsidR="003A32F5" w:rsidRPr="00A92218" w:rsidRDefault="003A32F5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92218">
        <w:rPr>
          <w:rFonts w:ascii="Times New Roman" w:hAnsi="Times New Roman"/>
          <w:i/>
          <w:sz w:val="24"/>
        </w:rPr>
        <w:t>Руководитель:</w:t>
      </w:r>
      <w:r w:rsidRPr="00A9221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 w:rsidRPr="00A92218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3A32F5" w:rsidRDefault="003A32F5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i/>
          <w:sz w:val="24"/>
        </w:rPr>
        <w:t>Преподаватели:</w:t>
      </w:r>
      <w:r w:rsidRPr="00DB597C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Чернигин Александр Алексеевич, доцент кафедры ДПИ и дизайна НГПУ им. Минина.</w:t>
      </w:r>
    </w:p>
    <w:p w:rsidR="003A32F5" w:rsidRPr="00A92218" w:rsidRDefault="003A32F5" w:rsidP="001636F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A92218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3A32F5" w:rsidRDefault="003A32F5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:rsidR="003A32F5" w:rsidRPr="00DB597C" w:rsidRDefault="003A32F5" w:rsidP="004A564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b/>
          <w:lang w:eastAsia="ru-RU"/>
        </w:rPr>
      </w:pPr>
    </w:p>
    <w:p w:rsidR="003A32F5" w:rsidRPr="00DB597C" w:rsidRDefault="003A32F5" w:rsidP="004A564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t>2.4. Статус образовательного модуля</w:t>
      </w:r>
    </w:p>
    <w:p w:rsidR="003A32F5" w:rsidRPr="00081920" w:rsidRDefault="003A32F5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 w:rsidRPr="00081920">
        <w:t>Данный модуль</w:t>
      </w:r>
      <w:r>
        <w:t xml:space="preserve"> продолжает изучение творческих дисциплин. При освоении данного модуля обучающиеся закрепляют компетенции, полученные при изучении модуля «Творческая предметная подготовка». Модуль «Художественная подготовка» закладывает практические навыки, необходимые для освоения модулей «Арт-технологии в дизайне», «Декоративно-прикладные технологии» и дает более глубокое понимание построения учебного процесса творческих дисциплин.</w:t>
      </w:r>
    </w:p>
    <w:p w:rsidR="003A32F5" w:rsidRPr="00081920" w:rsidRDefault="003A32F5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 w:rsidRPr="00081920">
        <w:t>Для его изучения необходимы следующие «входные» компетенции:</w:t>
      </w:r>
    </w:p>
    <w:p w:rsidR="003A32F5" w:rsidRPr="005C40E7" w:rsidRDefault="003A32F5" w:rsidP="009A23F6">
      <w:pPr>
        <w:pStyle w:val="af5"/>
        <w:spacing w:line="360" w:lineRule="auto"/>
        <w:ind w:firstLine="709"/>
        <w:jc w:val="both"/>
        <w:rPr>
          <w:rStyle w:val="20"/>
          <w:sz w:val="24"/>
          <w:szCs w:val="24"/>
          <w:lang w:eastAsia="en-US"/>
        </w:rPr>
      </w:pPr>
      <w:r w:rsidRPr="00240ABE">
        <w:rPr>
          <w:rStyle w:val="20"/>
          <w:sz w:val="24"/>
          <w:szCs w:val="24"/>
          <w:lang w:eastAsia="en-US"/>
        </w:rPr>
        <w:t>ПК-</w:t>
      </w:r>
      <w:r>
        <w:rPr>
          <w:rStyle w:val="20"/>
          <w:sz w:val="24"/>
          <w:szCs w:val="24"/>
          <w:lang w:eastAsia="en-US"/>
        </w:rPr>
        <w:t>2</w:t>
      </w:r>
      <w:r w:rsidRPr="00240ABE">
        <w:rPr>
          <w:rStyle w:val="20"/>
          <w:sz w:val="24"/>
          <w:szCs w:val="24"/>
          <w:lang w:eastAsia="en-US"/>
        </w:rPr>
        <w:t xml:space="preserve"> – </w:t>
      </w:r>
      <w:r w:rsidRPr="005C40E7">
        <w:rPr>
          <w:rStyle w:val="20"/>
          <w:sz w:val="24"/>
          <w:szCs w:val="24"/>
          <w:lang w:eastAsia="en-US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b/>
          <w:lang w:eastAsia="ru-RU"/>
        </w:rPr>
      </w:pP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t>2.5. Трудоемкость модуля</w:t>
      </w:r>
    </w:p>
    <w:p w:rsidR="003A32F5" w:rsidRPr="00DB597C" w:rsidRDefault="003A32F5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3A32F5" w:rsidRPr="00DB597C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center"/>
              <w:rPr>
                <w:b/>
                <w:lang w:eastAsia="ru-RU"/>
              </w:rPr>
            </w:pPr>
            <w:r w:rsidRPr="00DB597C">
              <w:rPr>
                <w:b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C978C4">
            <w:pPr>
              <w:shd w:val="clear" w:color="auto" w:fill="FFFFFF"/>
              <w:spacing w:after="0" w:line="240" w:lineRule="auto"/>
              <w:jc w:val="center"/>
              <w:rPr>
                <w:b/>
                <w:lang w:eastAsia="ru-RU"/>
              </w:rPr>
            </w:pPr>
            <w:r w:rsidRPr="00DB597C">
              <w:rPr>
                <w:b/>
                <w:lang w:eastAsia="ru-RU"/>
              </w:rPr>
              <w:t>Час</w:t>
            </w:r>
            <w:r>
              <w:rPr>
                <w:b/>
                <w:lang w:eastAsia="ru-RU"/>
              </w:rPr>
              <w:t>.</w:t>
            </w:r>
            <w:r w:rsidRPr="00DB597C">
              <w:rPr>
                <w:b/>
                <w:lang w:eastAsia="ru-RU"/>
              </w:rPr>
              <w:t>/з.е.</w:t>
            </w:r>
          </w:p>
        </w:tc>
      </w:tr>
      <w:tr w:rsidR="003A32F5" w:rsidRPr="00DB597C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324/9</w:t>
            </w:r>
          </w:p>
        </w:tc>
      </w:tr>
      <w:tr w:rsidR="003A32F5" w:rsidRPr="00DB597C" w:rsidTr="00212CB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260/7,22</w:t>
            </w:r>
          </w:p>
        </w:tc>
      </w:tr>
      <w:tr w:rsidR="003A32F5" w:rsidRPr="00DB597C" w:rsidTr="00212CB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64/1,77</w:t>
            </w:r>
          </w:p>
        </w:tc>
      </w:tr>
      <w:tr w:rsidR="003A32F5" w:rsidRPr="00DB597C" w:rsidTr="00212CB7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C978C4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итоговая аттестация</w:t>
            </w:r>
            <w:r>
              <w:rPr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2F5" w:rsidRPr="00DB597C" w:rsidRDefault="003A32F5" w:rsidP="00DB597C">
            <w:pPr>
              <w:shd w:val="clear" w:color="auto" w:fill="FFFFFF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:rsidR="003A32F5" w:rsidRPr="00DB597C" w:rsidRDefault="003A32F5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sz w:val="28"/>
          <w:szCs w:val="28"/>
          <w:lang w:eastAsia="ru-RU"/>
        </w:rPr>
        <w:sectPr w:rsidR="003A32F5" w:rsidRPr="00DB597C" w:rsidSect="006B7CE1">
          <w:footerReference w:type="even" r:id="rId7"/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A32F5" w:rsidRPr="00DB597C" w:rsidRDefault="003A32F5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lastRenderedPageBreak/>
        <w:t>3. Структура модуля</w:t>
      </w:r>
    </w:p>
    <w:p w:rsidR="003A32F5" w:rsidRPr="00DB597C" w:rsidRDefault="003A32F5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«</w:t>
      </w:r>
      <w:r>
        <w:rPr>
          <w:b/>
          <w:caps/>
          <w:lang w:eastAsia="ru-RU"/>
        </w:rPr>
        <w:t>Художественная подготовка</w:t>
      </w:r>
      <w:r w:rsidRPr="00DB597C">
        <w:rPr>
          <w:b/>
          <w:caps/>
          <w:lang w:eastAsia="ru-RU"/>
        </w:rPr>
        <w:t>»</w:t>
      </w:r>
    </w:p>
    <w:p w:rsidR="003A32F5" w:rsidRPr="00DB597C" w:rsidRDefault="003A32F5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b/>
          <w:caps/>
          <w:lang w:eastAsia="ru-RU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3198"/>
        <w:gridCol w:w="814"/>
        <w:gridCol w:w="1532"/>
        <w:gridCol w:w="1418"/>
        <w:gridCol w:w="1276"/>
        <w:gridCol w:w="1134"/>
        <w:gridCol w:w="1134"/>
        <w:gridCol w:w="1275"/>
        <w:gridCol w:w="1719"/>
      </w:tblGrid>
      <w:tr w:rsidR="003A32F5" w:rsidRPr="00DB597C" w:rsidTr="006449A0">
        <w:trPr>
          <w:trHeight w:val="302"/>
        </w:trPr>
        <w:tc>
          <w:tcPr>
            <w:tcW w:w="1368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Код</w:t>
            </w:r>
          </w:p>
        </w:tc>
        <w:tc>
          <w:tcPr>
            <w:tcW w:w="3198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Порядок изучения</w:t>
            </w:r>
            <w:r>
              <w:rPr>
                <w:lang w:eastAsia="ru-RU"/>
              </w:rPr>
              <w:t xml:space="preserve"> (семестр)</w:t>
            </w:r>
          </w:p>
        </w:tc>
        <w:tc>
          <w:tcPr>
            <w:tcW w:w="1719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Образовательные результаты </w:t>
            </w:r>
          </w:p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(код ОР)</w:t>
            </w:r>
          </w:p>
        </w:tc>
      </w:tr>
      <w:tr w:rsidR="003A32F5" w:rsidRPr="00DB597C" w:rsidTr="006449A0">
        <w:tc>
          <w:tcPr>
            <w:tcW w:w="1368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3A32F5" w:rsidRPr="00DB597C" w:rsidTr="006449A0">
        <w:tc>
          <w:tcPr>
            <w:tcW w:w="1368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532" w:type="dxa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DB597C">
              <w:rPr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Контактная СР (в т.ч. </w:t>
            </w:r>
          </w:p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</w:tr>
      <w:tr w:rsidR="003A32F5" w:rsidRPr="00DB597C" w:rsidTr="006449A0">
        <w:tc>
          <w:tcPr>
            <w:tcW w:w="14868" w:type="dxa"/>
            <w:gridSpan w:val="10"/>
            <w:vAlign w:val="center"/>
          </w:tcPr>
          <w:p w:rsidR="003A32F5" w:rsidRPr="00DB597C" w:rsidRDefault="003A32F5" w:rsidP="00DB597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3A32F5" w:rsidRPr="00DB597C" w:rsidTr="004B0183">
        <w:trPr>
          <w:trHeight w:val="499"/>
        </w:trPr>
        <w:tc>
          <w:tcPr>
            <w:tcW w:w="1368" w:type="dxa"/>
            <w:vAlign w:val="center"/>
          </w:tcPr>
          <w:p w:rsidR="003A32F5" w:rsidRPr="00895C98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895C98">
              <w:rPr>
                <w:caps/>
              </w:rPr>
              <w:t>к.м.08.01</w:t>
            </w:r>
          </w:p>
        </w:tc>
        <w:tc>
          <w:tcPr>
            <w:tcW w:w="3198" w:type="dxa"/>
            <w:vAlign w:val="center"/>
          </w:tcPr>
          <w:p w:rsidR="003A32F5" w:rsidRPr="00895C98" w:rsidRDefault="003A32F5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>
              <w:t>Р</w:t>
            </w:r>
            <w:r w:rsidRPr="00895C98">
              <w:t>исунок</w:t>
            </w:r>
          </w:p>
        </w:tc>
        <w:tc>
          <w:tcPr>
            <w:tcW w:w="81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180</w:t>
            </w:r>
          </w:p>
        </w:tc>
        <w:tc>
          <w:tcPr>
            <w:tcW w:w="1532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124</w:t>
            </w:r>
          </w:p>
        </w:tc>
        <w:tc>
          <w:tcPr>
            <w:tcW w:w="141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3A32F5" w:rsidRPr="00DB597C" w:rsidRDefault="003A32F5" w:rsidP="004B0183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ОР.1.1.1</w:t>
            </w:r>
          </w:p>
        </w:tc>
      </w:tr>
      <w:tr w:rsidR="003A32F5" w:rsidRPr="00DB597C" w:rsidTr="004B0183">
        <w:trPr>
          <w:trHeight w:val="479"/>
        </w:trPr>
        <w:tc>
          <w:tcPr>
            <w:tcW w:w="1368" w:type="dxa"/>
            <w:vAlign w:val="center"/>
          </w:tcPr>
          <w:p w:rsidR="003A32F5" w:rsidRPr="00895C98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895C98">
              <w:rPr>
                <w:caps/>
              </w:rPr>
              <w:t>К.М.08.02</w:t>
            </w:r>
          </w:p>
        </w:tc>
        <w:tc>
          <w:tcPr>
            <w:tcW w:w="3198" w:type="dxa"/>
            <w:vAlign w:val="center"/>
          </w:tcPr>
          <w:p w:rsidR="003A32F5" w:rsidRPr="00895C98" w:rsidRDefault="003A32F5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>
              <w:t>Ж</w:t>
            </w:r>
            <w:r w:rsidRPr="00895C98">
              <w:t>ивопись</w:t>
            </w:r>
          </w:p>
        </w:tc>
        <w:tc>
          <w:tcPr>
            <w:tcW w:w="81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124</w:t>
            </w:r>
          </w:p>
        </w:tc>
        <w:tc>
          <w:tcPr>
            <w:tcW w:w="141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3A32F5" w:rsidRPr="00DB597C" w:rsidRDefault="003A32F5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ОР.1.2.1</w:t>
            </w:r>
          </w:p>
        </w:tc>
      </w:tr>
      <w:tr w:rsidR="003A32F5" w:rsidRPr="00DB597C" w:rsidTr="006449A0">
        <w:tc>
          <w:tcPr>
            <w:tcW w:w="14868" w:type="dxa"/>
            <w:gridSpan w:val="10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2. Дисциплины по выбору (выбрать __ из __)</w:t>
            </w:r>
          </w:p>
        </w:tc>
      </w:tr>
      <w:tr w:rsidR="003A32F5" w:rsidRPr="00DB597C" w:rsidTr="006449A0">
        <w:tc>
          <w:tcPr>
            <w:tcW w:w="136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3A32F5" w:rsidRPr="00895C98" w:rsidRDefault="003A32F5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 w:rsidRPr="00895C98">
              <w:t>Не предусмотрено</w:t>
            </w:r>
          </w:p>
        </w:tc>
        <w:tc>
          <w:tcPr>
            <w:tcW w:w="81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3A32F5" w:rsidRPr="00DB597C" w:rsidRDefault="003A32F5" w:rsidP="00DB597C">
            <w:pPr>
              <w:spacing w:after="0" w:line="240" w:lineRule="auto"/>
              <w:jc w:val="both"/>
              <w:rPr>
                <w:bCs/>
                <w:lang w:eastAsia="ru-RU"/>
              </w:rPr>
            </w:pPr>
          </w:p>
        </w:tc>
      </w:tr>
      <w:tr w:rsidR="003A32F5" w:rsidRPr="00DB597C" w:rsidTr="006449A0">
        <w:tc>
          <w:tcPr>
            <w:tcW w:w="14868" w:type="dxa"/>
            <w:gridSpan w:val="10"/>
            <w:vAlign w:val="center"/>
          </w:tcPr>
          <w:p w:rsidR="003A32F5" w:rsidRPr="00DB597C" w:rsidRDefault="003A32F5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3. Практика</w:t>
            </w:r>
          </w:p>
        </w:tc>
      </w:tr>
      <w:tr w:rsidR="003A32F5" w:rsidRPr="00DB597C" w:rsidTr="006449A0">
        <w:tc>
          <w:tcPr>
            <w:tcW w:w="136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3A32F5" w:rsidRPr="00DB597C" w:rsidRDefault="003A32F5" w:rsidP="00DB597C">
            <w:pPr>
              <w:spacing w:after="0" w:line="240" w:lineRule="auto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3A32F5" w:rsidRPr="00DB597C" w:rsidRDefault="003A32F5" w:rsidP="00DB597C">
            <w:pPr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3A32F5" w:rsidRPr="00DB597C" w:rsidTr="006449A0">
        <w:tc>
          <w:tcPr>
            <w:tcW w:w="14868" w:type="dxa"/>
            <w:gridSpan w:val="10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4</w:t>
            </w:r>
            <w:r w:rsidRPr="00DB597C">
              <w:rPr>
                <w:caps/>
                <w:lang w:eastAsia="ru-RU"/>
              </w:rPr>
              <w:t>. аттестация</w:t>
            </w:r>
          </w:p>
        </w:tc>
      </w:tr>
      <w:tr w:rsidR="003A32F5" w:rsidRPr="00DB597C" w:rsidTr="006449A0">
        <w:tc>
          <w:tcPr>
            <w:tcW w:w="136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к.м.08.03 (к)</w:t>
            </w:r>
          </w:p>
        </w:tc>
        <w:tc>
          <w:tcPr>
            <w:tcW w:w="319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 w:rsidRPr="00895C98">
              <w:t>Экзамен по модулю «Художественная подготовка»</w:t>
            </w:r>
          </w:p>
        </w:tc>
        <w:tc>
          <w:tcPr>
            <w:tcW w:w="81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6</w:t>
            </w:r>
          </w:p>
        </w:tc>
        <w:tc>
          <w:tcPr>
            <w:tcW w:w="1719" w:type="dxa"/>
            <w:vAlign w:val="center"/>
          </w:tcPr>
          <w:p w:rsidR="003A32F5" w:rsidRDefault="003A32F5" w:rsidP="00356EB9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</w:t>
            </w:r>
            <w:r w:rsidR="00356EB9">
              <w:rPr>
                <w:caps/>
                <w:lang w:eastAsia="ru-RU"/>
              </w:rPr>
              <w:t>1</w:t>
            </w:r>
            <w:r>
              <w:rPr>
                <w:caps/>
                <w:lang w:eastAsia="ru-RU"/>
              </w:rPr>
              <w:t>.1</w:t>
            </w:r>
          </w:p>
          <w:p w:rsidR="00356EB9" w:rsidRPr="00DB597C" w:rsidRDefault="00356EB9" w:rsidP="00356EB9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ОР.1.2.1</w:t>
            </w:r>
          </w:p>
        </w:tc>
      </w:tr>
    </w:tbl>
    <w:p w:rsidR="003A32F5" w:rsidRPr="00DB597C" w:rsidRDefault="003A32F5" w:rsidP="00DB597C">
      <w:pPr>
        <w:suppressAutoHyphens/>
        <w:spacing w:after="0" w:line="240" w:lineRule="auto"/>
        <w:jc w:val="both"/>
        <w:rPr>
          <w:lang w:eastAsia="ru-RU"/>
        </w:rPr>
        <w:sectPr w:rsidR="003A32F5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3A32F5" w:rsidRPr="00DB597C" w:rsidRDefault="003A32F5" w:rsidP="00DB597C">
      <w:pPr>
        <w:spacing w:after="0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lastRenderedPageBreak/>
        <w:t xml:space="preserve">4. Методические указания для обучающихся </w:t>
      </w:r>
    </w:p>
    <w:p w:rsidR="003A32F5" w:rsidRPr="00DB597C" w:rsidRDefault="003A32F5" w:rsidP="00DB597C">
      <w:pPr>
        <w:spacing w:after="120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по освоению Модуля</w:t>
      </w:r>
    </w:p>
    <w:p w:rsidR="003A32F5" w:rsidRDefault="003A32F5" w:rsidP="00F3789B">
      <w:pPr>
        <w:spacing w:after="120" w:line="24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Для лучшего понимания и освоения технологии выполнения творческих работ в области изобразительного искусства обучающимся демонстрируются лучшие работы студентов из методического фонда. Обучение сопровождается выполнением самостоятельных домашних работ. Самостоятельные работы представляют собой зарисовки и наброски по изучаемым в данное время темам для закрепления полученных на занятиях знаний, умений. Для приобретения навыков работы в разных графических техниках самостоятельные работы по рисунку выполняются различными материалами, такими как уголь, сангина, соус и т. д.</w:t>
      </w:r>
    </w:p>
    <w:p w:rsidR="003A32F5" w:rsidRPr="00C55D50" w:rsidRDefault="003A32F5" w:rsidP="00F3789B">
      <w:pPr>
        <w:spacing w:after="120" w:line="240" w:lineRule="auto"/>
        <w:ind w:firstLine="720"/>
        <w:jc w:val="both"/>
        <w:rPr>
          <w:caps/>
          <w:sz w:val="20"/>
          <w:szCs w:val="20"/>
          <w:lang w:eastAsia="ru-RU"/>
        </w:rPr>
      </w:pPr>
    </w:p>
    <w:p w:rsidR="003A32F5" w:rsidRPr="00DB597C" w:rsidRDefault="003A32F5" w:rsidP="00DB597C">
      <w:pPr>
        <w:spacing w:after="120" w:line="360" w:lineRule="auto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5. ПРОГРАММЫ ДИСЦИПЛИН МОДУЛЯ</w:t>
      </w:r>
    </w:p>
    <w:p w:rsidR="003A32F5" w:rsidRPr="00DB597C" w:rsidRDefault="003A32F5" w:rsidP="00DB597C">
      <w:pPr>
        <w:spacing w:after="0" w:line="360" w:lineRule="auto"/>
        <w:jc w:val="center"/>
        <w:rPr>
          <w:b/>
          <w:lang w:eastAsia="ru-RU"/>
        </w:rPr>
      </w:pPr>
      <w:r w:rsidRPr="00DB597C">
        <w:rPr>
          <w:b/>
          <w:lang w:eastAsia="ru-RU"/>
        </w:rPr>
        <w:t>5.1. ПРОГРАММА ДИСЦИПЛИНЫ</w:t>
      </w: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bCs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lang w:eastAsia="ru-RU"/>
        </w:rPr>
        <w:t>«</w:t>
      </w:r>
      <w:r w:rsidR="00F52BBC">
        <w:rPr>
          <w:rFonts w:ascii="Times New Roman CYR" w:hAnsi="Times New Roman CYR" w:cs="Times New Roman CYR"/>
          <w:b/>
          <w:bCs/>
          <w:lang w:eastAsia="ru-RU"/>
        </w:rPr>
        <w:t>РИСУНОК</w:t>
      </w:r>
      <w:r w:rsidRPr="00DB597C">
        <w:rPr>
          <w:b/>
          <w:bCs/>
          <w:lang w:eastAsia="ru-RU"/>
        </w:rPr>
        <w:t>»</w:t>
      </w:r>
    </w:p>
    <w:p w:rsidR="003A32F5" w:rsidRPr="00DB597C" w:rsidRDefault="003A32F5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1. Пояснительная записка</w:t>
      </w:r>
    </w:p>
    <w:p w:rsidR="003A32F5" w:rsidRPr="006B51C8" w:rsidRDefault="003A32F5" w:rsidP="00E33A56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Cs/>
        </w:rPr>
      </w:pPr>
      <w:r>
        <w:rPr>
          <w:bCs/>
        </w:rPr>
        <w:t xml:space="preserve">Рисунок является важным средством изучения и отображения действительности. </w:t>
      </w:r>
      <w:r w:rsidRPr="006B51C8">
        <w:rPr>
          <w:bCs/>
        </w:rPr>
        <w:t xml:space="preserve">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</w:t>
      </w:r>
      <w:r>
        <w:rPr>
          <w:bCs/>
        </w:rPr>
        <w:t xml:space="preserve">всякого </w:t>
      </w:r>
      <w:r w:rsidRPr="006B51C8">
        <w:rPr>
          <w:bCs/>
        </w:rPr>
        <w:t>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</w:t>
      </w:r>
      <w:r>
        <w:rPr>
          <w:bCs/>
        </w:rPr>
        <w:t>л и будет занимать</w:t>
      </w:r>
      <w:r w:rsidRPr="006B51C8">
        <w:rPr>
          <w:bCs/>
        </w:rPr>
        <w:t xml:space="preserve"> ведущее место.</w:t>
      </w:r>
    </w:p>
    <w:p w:rsidR="003A32F5" w:rsidRDefault="003A32F5" w:rsidP="00077411">
      <w:pPr>
        <w:shd w:val="clear" w:color="auto" w:fill="FFFFFF"/>
        <w:tabs>
          <w:tab w:val="left" w:pos="709"/>
        </w:tabs>
        <w:spacing w:line="240" w:lineRule="auto"/>
        <w:ind w:left="284" w:hanging="250"/>
        <w:jc w:val="both"/>
        <w:rPr>
          <w:b/>
        </w:rPr>
      </w:pPr>
      <w:r>
        <w:rPr>
          <w:bCs/>
        </w:rPr>
        <w:tab/>
      </w:r>
      <w:r w:rsidRPr="0052412E">
        <w:rPr>
          <w:bCs/>
        </w:rPr>
        <w:tab/>
      </w:r>
      <w:r w:rsidRPr="003124DE">
        <w:rPr>
          <w:bCs/>
        </w:rPr>
        <w:t xml:space="preserve">Процесс изучения дисциплины направлен на </w:t>
      </w:r>
      <w:r>
        <w:rPr>
          <w:bCs/>
        </w:rPr>
        <w:t>формирова</w:t>
      </w:r>
      <w:r w:rsidRPr="003124DE">
        <w:rPr>
          <w:bCs/>
        </w:rPr>
        <w:t>ние следующих компетенций:</w:t>
      </w:r>
      <w:r w:rsidRPr="003124DE">
        <w:rPr>
          <w:b/>
        </w:rPr>
        <w:t xml:space="preserve"> </w:t>
      </w:r>
    </w:p>
    <w:p w:rsidR="003A32F5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i/>
          <w:lang w:eastAsia="ru-RU"/>
        </w:rPr>
      </w:pPr>
      <w:r>
        <w:tab/>
      </w:r>
      <w:r>
        <w:tab/>
      </w:r>
      <w:r w:rsidRPr="005A7F45">
        <w:rPr>
          <w:i/>
          <w:lang w:eastAsia="ru-RU"/>
        </w:rPr>
        <w:t>Код и наименование компетенции</w:t>
      </w:r>
      <w:r>
        <w:rPr>
          <w:i/>
          <w:lang w:eastAsia="ru-RU"/>
        </w:rPr>
        <w:t>:</w:t>
      </w:r>
    </w:p>
    <w:p w:rsidR="003A32F5" w:rsidRPr="004D1056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технологий);</w:t>
      </w:r>
    </w:p>
    <w:p w:rsidR="003A32F5" w:rsidRPr="004D1056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ПК-1 -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</w:r>
    </w:p>
    <w:p w:rsidR="003A32F5" w:rsidRPr="004D1056" w:rsidRDefault="003A32F5" w:rsidP="008F5F8D">
      <w:pPr>
        <w:shd w:val="clear" w:color="auto" w:fill="FFFFFF"/>
        <w:spacing w:after="0" w:line="240" w:lineRule="auto"/>
        <w:ind w:right="130"/>
        <w:jc w:val="both"/>
        <w:rPr>
          <w:lang w:eastAsia="ru-RU"/>
        </w:rPr>
      </w:pPr>
      <w:r w:rsidRPr="004D1056">
        <w:rPr>
          <w:i/>
          <w:lang w:eastAsia="ru-RU"/>
        </w:rPr>
        <w:tab/>
        <w:t>Код и наименование индикатора достижения компетенции:</w:t>
      </w:r>
    </w:p>
    <w:p w:rsidR="003A32F5" w:rsidRPr="00D70283" w:rsidRDefault="003A32F5" w:rsidP="008F5F8D">
      <w:pPr>
        <w:spacing w:after="0" w:line="240" w:lineRule="auto"/>
        <w:ind w:firstLine="708"/>
        <w:jc w:val="both"/>
      </w:pPr>
      <w:r w:rsidRPr="00D70283">
        <w:t>ОПК.2.1. Демонстрирует знание основных компонентов основных и дополнительных образовательных программ</w:t>
      </w:r>
    </w:p>
    <w:p w:rsidR="003A32F5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rStyle w:val="20"/>
          <w:sz w:val="24"/>
        </w:rPr>
        <w:t xml:space="preserve">ПК.1.1. – </w:t>
      </w:r>
      <w:r w:rsidRPr="004D1056">
        <w:rPr>
          <w:rFonts w:cs="Tahoma"/>
          <w:lang w:eastAsia="ru-RU"/>
        </w:rPr>
        <w:t>Совместно с обучающимися проектирует комплекс учебно-профессиональных целей и задач</w:t>
      </w:r>
    </w:p>
    <w:p w:rsidR="003A32F5" w:rsidRPr="00F52BBC" w:rsidRDefault="00F52BBC" w:rsidP="0007741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A1641A">
        <w:t>ПК.1.2. Определяет содержание и технологию профессионально-педагогической деятельности</w:t>
      </w:r>
      <w:r w:rsidRPr="00F52BBC">
        <w:t>.</w:t>
      </w: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2. Место в структуре модуля</w:t>
      </w:r>
    </w:p>
    <w:p w:rsidR="003A32F5" w:rsidRDefault="003A32F5" w:rsidP="0024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lang w:eastAsia="ru-RU"/>
        </w:rPr>
      </w:pPr>
      <w:r>
        <w:rPr>
          <w:lang w:eastAsia="ru-RU"/>
        </w:rPr>
        <w:t>Дисциплина «Рисунок» относится к</w:t>
      </w:r>
      <w:r w:rsidRPr="003124DE">
        <w:rPr>
          <w:bCs/>
          <w:lang w:eastAsia="ru-RU"/>
        </w:rPr>
        <w:t xml:space="preserve"> </w:t>
      </w:r>
      <w:r>
        <w:rPr>
          <w:bCs/>
          <w:lang w:eastAsia="ru-RU"/>
        </w:rPr>
        <w:t>базовой части комплексного модуля «Художественная подготовка».</w:t>
      </w:r>
    </w:p>
    <w:p w:rsidR="003A32F5" w:rsidRDefault="003A32F5" w:rsidP="0024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Дисциплины, на которых </w:t>
      </w:r>
      <w:r w:rsidRPr="00A60981">
        <w:rPr>
          <w:bCs/>
          <w:lang w:eastAsia="ru-RU"/>
        </w:rPr>
        <w:t>базируется данная дисциплина, относятся к</w:t>
      </w:r>
      <w:r>
        <w:rPr>
          <w:bCs/>
          <w:lang w:eastAsia="ru-RU"/>
        </w:rPr>
        <w:t xml:space="preserve"> модулю: «Творческая предметная подготовка».</w:t>
      </w:r>
    </w:p>
    <w:p w:rsidR="003A32F5" w:rsidRDefault="003A32F5" w:rsidP="00244A97">
      <w:pPr>
        <w:spacing w:after="0" w:line="240" w:lineRule="auto"/>
        <w:ind w:firstLine="709"/>
        <w:jc w:val="both"/>
        <w:rPr>
          <w:bCs/>
          <w:lang w:eastAsia="ru-RU"/>
        </w:rPr>
      </w:pPr>
      <w:r w:rsidRPr="00A60981">
        <w:rPr>
          <w:bCs/>
          <w:lang w:eastAsia="ru-RU"/>
        </w:rPr>
        <w:t>Дисциплины, для которых данная дис</w:t>
      </w:r>
      <w:r>
        <w:rPr>
          <w:bCs/>
          <w:lang w:eastAsia="ru-RU"/>
        </w:rPr>
        <w:t xml:space="preserve">циплина является предшествующей, </w:t>
      </w:r>
      <w:r w:rsidRPr="00A60981">
        <w:rPr>
          <w:bCs/>
          <w:lang w:eastAsia="ru-RU"/>
        </w:rPr>
        <w:t>представляют собой дисциплины</w:t>
      </w:r>
      <w:r>
        <w:rPr>
          <w:bCs/>
          <w:lang w:eastAsia="ru-RU"/>
        </w:rPr>
        <w:t xml:space="preserve"> профессиональных</w:t>
      </w:r>
      <w:r w:rsidRPr="00A60981">
        <w:rPr>
          <w:bCs/>
          <w:lang w:eastAsia="ru-RU"/>
        </w:rPr>
        <w:t xml:space="preserve"> модулей</w:t>
      </w:r>
      <w:r>
        <w:rPr>
          <w:bCs/>
          <w:lang w:eastAsia="ru-RU"/>
        </w:rPr>
        <w:t>.</w:t>
      </w:r>
    </w:p>
    <w:p w:rsidR="003A32F5" w:rsidRPr="00FC1223" w:rsidRDefault="003A32F5" w:rsidP="003124DE">
      <w:pPr>
        <w:spacing w:after="0"/>
        <w:ind w:firstLine="709"/>
        <w:jc w:val="both"/>
        <w:rPr>
          <w:bCs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lastRenderedPageBreak/>
        <w:t>3. Цели и задачи</w:t>
      </w:r>
    </w:p>
    <w:p w:rsidR="003A32F5" w:rsidRPr="00DB597C" w:rsidRDefault="003A32F5" w:rsidP="006A2CF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r w:rsidRPr="00DB597C">
        <w:rPr>
          <w:i/>
          <w:iCs/>
          <w:lang w:eastAsia="ru-RU"/>
        </w:rPr>
        <w:t>Цель</w:t>
      </w:r>
      <w:r w:rsidRPr="00DB597C">
        <w:rPr>
          <w:b/>
          <w:bCs/>
          <w:i/>
          <w:iCs/>
          <w:lang w:eastAsia="ru-RU"/>
        </w:rPr>
        <w:t xml:space="preserve"> </w:t>
      </w:r>
      <w:r w:rsidRPr="00DB597C">
        <w:rPr>
          <w:i/>
          <w:iCs/>
          <w:lang w:eastAsia="ru-RU"/>
        </w:rPr>
        <w:t>дисциплины</w:t>
      </w:r>
      <w:r w:rsidRPr="00DB597C">
        <w:rPr>
          <w:lang w:eastAsia="ru-RU"/>
        </w:rPr>
        <w:t xml:space="preserve"> </w:t>
      </w:r>
      <w:r w:rsidRPr="00DB597C">
        <w:rPr>
          <w:spacing w:val="3"/>
          <w:lang w:eastAsia="ru-RU"/>
        </w:rPr>
        <w:t>-</w:t>
      </w:r>
      <w:r w:rsidRPr="00D75509">
        <w:t xml:space="preserve"> </w:t>
      </w:r>
      <w:r w:rsidRPr="00E918E5">
        <w:rPr>
          <w:lang w:eastAsia="ru-RU"/>
        </w:rPr>
        <w:t>созда</w:t>
      </w:r>
      <w:r>
        <w:rPr>
          <w:lang w:eastAsia="ru-RU"/>
        </w:rPr>
        <w:t>ние</w:t>
      </w:r>
      <w:r w:rsidRPr="00E918E5">
        <w:rPr>
          <w:lang w:eastAsia="ru-RU"/>
        </w:rPr>
        <w:t xml:space="preserve"> услови</w:t>
      </w:r>
      <w:r>
        <w:rPr>
          <w:lang w:eastAsia="ru-RU"/>
        </w:rPr>
        <w:t>й</w:t>
      </w:r>
      <w:r w:rsidRPr="00E918E5">
        <w:rPr>
          <w:lang w:eastAsia="ru-RU"/>
        </w:rPr>
        <w:t xml:space="preserve"> для </w:t>
      </w:r>
      <w:r w:rsidRPr="00FA7A7D">
        <w:rPr>
          <w:lang w:eastAsia="ru-RU"/>
        </w:rPr>
        <w:t>продолжения подготовки к профессиональной деятельности по выбранному направлению</w:t>
      </w:r>
      <w:r w:rsidRPr="00E918E5">
        <w:rPr>
          <w:lang w:eastAsia="ru-RU"/>
        </w:rPr>
        <w:t xml:space="preserve"> </w:t>
      </w:r>
      <w:r>
        <w:rPr>
          <w:lang w:eastAsia="ru-RU"/>
        </w:rPr>
        <w:t xml:space="preserve">и дальнейшее развитие профессиональных компетенций, обеспечение совершенствования практических навыков и умений  в области рисунка, </w:t>
      </w:r>
      <w:r w:rsidRPr="00D75509">
        <w:t xml:space="preserve">формирование художественной культуры будущего специалиста, </w:t>
      </w:r>
      <w:r>
        <w:t>овладение навыками</w:t>
      </w:r>
      <w:r w:rsidRPr="00D75509">
        <w:t xml:space="preserve"> к аналитическому и образному мышлению, развитие способностей к творческой деятельности</w:t>
      </w:r>
      <w:r>
        <w:t>.</w:t>
      </w:r>
    </w:p>
    <w:p w:rsidR="003A32F5" w:rsidRPr="00DB597C" w:rsidRDefault="003A32F5" w:rsidP="000F6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iCs/>
          <w:lang w:eastAsia="ru-RU"/>
        </w:rPr>
      </w:pPr>
      <w:r w:rsidRPr="00DB597C">
        <w:rPr>
          <w:i/>
          <w:iCs/>
          <w:lang w:eastAsia="ru-RU"/>
        </w:rPr>
        <w:t>Задачи дисциплины:</w:t>
      </w:r>
    </w:p>
    <w:p w:rsidR="003A32F5" w:rsidRPr="00D75509" w:rsidRDefault="003A32F5" w:rsidP="000F6DAD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  <w:r w:rsidRPr="00356313">
        <w:rPr>
          <w:iCs/>
        </w:rPr>
        <w:t>-способствовать</w:t>
      </w:r>
      <w:r>
        <w:rPr>
          <w:i/>
          <w:iCs/>
        </w:rPr>
        <w:t xml:space="preserve"> </w:t>
      </w:r>
      <w:r w:rsidRPr="00D75509">
        <w:rPr>
          <w:iCs/>
        </w:rPr>
        <w:t>овладени</w:t>
      </w:r>
      <w:r>
        <w:rPr>
          <w:iCs/>
        </w:rPr>
        <w:t>ю</w:t>
      </w:r>
      <w:r w:rsidRPr="00D75509">
        <w:rPr>
          <w:iCs/>
        </w:rPr>
        <w:t xml:space="preserve"> методикой ведения грамотного </w:t>
      </w:r>
      <w:r>
        <w:rPr>
          <w:iCs/>
        </w:rPr>
        <w:t>р</w:t>
      </w:r>
      <w:r w:rsidRPr="00D75509">
        <w:rPr>
          <w:iCs/>
        </w:rPr>
        <w:t xml:space="preserve">исунка; </w:t>
      </w:r>
    </w:p>
    <w:p w:rsidR="003A32F5" w:rsidRPr="00D75509" w:rsidRDefault="003A32F5" w:rsidP="000F6DAD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  <w:r w:rsidRPr="00D75509">
        <w:rPr>
          <w:iCs/>
        </w:rPr>
        <w:t>-</w:t>
      </w:r>
      <w:r>
        <w:rPr>
          <w:iCs/>
        </w:rPr>
        <w:t xml:space="preserve">создать условия для </w:t>
      </w:r>
      <w:r w:rsidRPr="00D75509">
        <w:rPr>
          <w:iCs/>
        </w:rPr>
        <w:t>изучени</w:t>
      </w:r>
      <w:r>
        <w:rPr>
          <w:iCs/>
        </w:rPr>
        <w:t>я</w:t>
      </w:r>
      <w:r w:rsidRPr="00D75509">
        <w:rPr>
          <w:iCs/>
        </w:rPr>
        <w:t xml:space="preserve"> теоретической основы рисунка;</w:t>
      </w:r>
    </w:p>
    <w:p w:rsidR="003A32F5" w:rsidRDefault="003A32F5" w:rsidP="00D75509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  <w:r w:rsidRPr="00D75509">
        <w:rPr>
          <w:iCs/>
        </w:rPr>
        <w:t xml:space="preserve">- </w:t>
      </w:r>
      <w:r>
        <w:rPr>
          <w:iCs/>
        </w:rPr>
        <w:t xml:space="preserve">обеспечить возможность для </w:t>
      </w:r>
      <w:r w:rsidRPr="00D75509">
        <w:rPr>
          <w:iCs/>
        </w:rPr>
        <w:t>приобретени</w:t>
      </w:r>
      <w:r>
        <w:rPr>
          <w:iCs/>
        </w:rPr>
        <w:t>я</w:t>
      </w:r>
      <w:r w:rsidRPr="00D75509">
        <w:rPr>
          <w:iCs/>
        </w:rPr>
        <w:t xml:space="preserve"> практических навыков </w:t>
      </w:r>
      <w:r>
        <w:rPr>
          <w:iCs/>
        </w:rPr>
        <w:t xml:space="preserve">в </w:t>
      </w:r>
      <w:r w:rsidRPr="00D75509">
        <w:rPr>
          <w:iCs/>
        </w:rPr>
        <w:t>изображени</w:t>
      </w:r>
      <w:r>
        <w:rPr>
          <w:iCs/>
        </w:rPr>
        <w:t>и объектов предметного мира</w:t>
      </w:r>
      <w:r w:rsidRPr="00D75509">
        <w:rPr>
          <w:iCs/>
        </w:rPr>
        <w:t xml:space="preserve"> на основе изу</w:t>
      </w:r>
      <w:r>
        <w:rPr>
          <w:iCs/>
        </w:rPr>
        <w:t>чения их строения и конструкции.</w:t>
      </w:r>
    </w:p>
    <w:p w:rsidR="003A32F5" w:rsidRPr="00D75509" w:rsidRDefault="003A32F5" w:rsidP="00D75509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3A32F5" w:rsidRPr="00EF2827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 xml:space="preserve">4. </w:t>
      </w:r>
      <w:r w:rsidRPr="00EF2827">
        <w:rPr>
          <w:b/>
          <w:bCs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8"/>
        <w:gridCol w:w="2541"/>
        <w:gridCol w:w="1239"/>
        <w:gridCol w:w="1800"/>
        <w:gridCol w:w="1915"/>
        <w:gridCol w:w="1531"/>
      </w:tblGrid>
      <w:tr w:rsidR="003A32F5" w:rsidRPr="00DB597C" w:rsidTr="00B24C85">
        <w:trPr>
          <w:trHeight w:val="38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3A32F5" w:rsidRPr="00A81EA5" w:rsidRDefault="003A32F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81EA5" w:rsidRDefault="003A32F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32F5" w:rsidRPr="00DB597C" w:rsidTr="00944374">
        <w:trPr>
          <w:trHeight w:val="324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32F5" w:rsidRPr="00244A97" w:rsidRDefault="003A32F5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244A97">
              <w:rPr>
                <w:lang w:eastAsia="ru-RU"/>
              </w:rPr>
              <w:t>ОР.1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B2056D" w:rsidRDefault="003A32F5" w:rsidP="008F5F8D">
            <w:pPr>
              <w:tabs>
                <w:tab w:val="left" w:pos="405"/>
              </w:tabs>
              <w:spacing w:after="0" w:line="240" w:lineRule="auto"/>
            </w:pPr>
            <w:r w:rsidRPr="00B2056D">
              <w:t xml:space="preserve">Способен осуществлять </w:t>
            </w:r>
            <w:r>
              <w:t>поиск и анализ информации в целях проектирования учебно-профессиональных задач с целью осуществления преподавания по программам различного уровня</w:t>
            </w:r>
          </w:p>
          <w:p w:rsidR="003A32F5" w:rsidRPr="0018771F" w:rsidRDefault="003A32F5" w:rsidP="00D55A66">
            <w:pPr>
              <w:tabs>
                <w:tab w:val="left" w:pos="405"/>
              </w:tabs>
              <w:spacing w:after="0" w:line="240" w:lineRule="auto"/>
              <w:rPr>
                <w:lang w:eastAsia="ru-RU"/>
              </w:rPr>
            </w:pPr>
            <w:r w:rsidRPr="00D55A66">
              <w:t>в области изобразительного искусства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Default="003A32F5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</w:p>
          <w:p w:rsidR="003A32F5" w:rsidRDefault="003A32F5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</w:p>
          <w:p w:rsidR="003A32F5" w:rsidRPr="00DB597C" w:rsidRDefault="003A32F5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1C02FB" w:rsidRDefault="003A32F5" w:rsidP="008F5F8D">
            <w:pPr>
              <w:tabs>
                <w:tab w:val="left" w:pos="405"/>
              </w:tabs>
              <w:spacing w:after="0" w:line="240" w:lineRule="auto"/>
            </w:pPr>
            <w:r w:rsidRPr="005C3C5E">
              <w:t xml:space="preserve">Демонстрирует </w:t>
            </w:r>
            <w:r>
              <w:t xml:space="preserve">начальные профессиональные </w:t>
            </w:r>
            <w:r w:rsidRPr="005C3C5E">
              <w:t>умения</w:t>
            </w:r>
            <w:r>
              <w:t xml:space="preserve"> и навыки в рисунке с целью </w:t>
            </w:r>
            <w:r>
              <w:rPr>
                <w:rStyle w:val="20"/>
                <w:sz w:val="24"/>
              </w:rPr>
              <w:t xml:space="preserve">преподавания  по программам </w:t>
            </w:r>
            <w:r w:rsidRPr="003F4352">
              <w:rPr>
                <w:rStyle w:val="20"/>
                <w:sz w:val="24"/>
              </w:rPr>
              <w:t>профессионального</w:t>
            </w:r>
            <w:r>
              <w:rPr>
                <w:rStyle w:val="20"/>
                <w:sz w:val="24"/>
              </w:rPr>
              <w:t xml:space="preserve"> </w:t>
            </w:r>
            <w:r>
              <w:rPr>
                <w:lang w:eastAsia="ru-RU"/>
              </w:rPr>
              <w:t>образования.</w:t>
            </w: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  <w:p w:rsidR="003A32F5" w:rsidRDefault="003A32F5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ОПК.2.1</w:t>
            </w:r>
          </w:p>
          <w:p w:rsidR="003A32F5" w:rsidRDefault="003A32F5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val="en-US" w:eastAsia="ru-RU"/>
              </w:rPr>
            </w:pPr>
            <w:r w:rsidRPr="001C02FB">
              <w:rPr>
                <w:lang w:eastAsia="ru-RU"/>
              </w:rPr>
              <w:t>ПК</w:t>
            </w:r>
            <w:r>
              <w:rPr>
                <w:lang w:eastAsia="ru-RU"/>
              </w:rPr>
              <w:t>.1.1</w:t>
            </w:r>
          </w:p>
          <w:p w:rsidR="00F52BBC" w:rsidRPr="00F52BBC" w:rsidRDefault="00F52BBC" w:rsidP="001617F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C85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DB597C" w:rsidRDefault="003A32F5" w:rsidP="000B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</w:tr>
    </w:tbl>
    <w:p w:rsidR="003A32F5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3A32F5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lang w:eastAsia="ru-RU"/>
        </w:rPr>
      </w:pPr>
      <w:r w:rsidRPr="00DB597C">
        <w:rPr>
          <w:b/>
          <w:bCs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lang w:eastAsia="ru-RU"/>
        </w:rPr>
        <w:t>Содержание дисциплины</w:t>
      </w: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lang w:eastAsia="ru-RU"/>
        </w:rPr>
      </w:pPr>
      <w:r w:rsidRPr="00DB597C">
        <w:rPr>
          <w:bCs/>
          <w:i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912"/>
        <w:gridCol w:w="1356"/>
        <w:gridCol w:w="1237"/>
        <w:gridCol w:w="853"/>
      </w:tblGrid>
      <w:tr w:rsidR="003A32F5" w:rsidRPr="00DB597C" w:rsidTr="006122F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Всего часов по дисциплине</w:t>
            </w:r>
          </w:p>
        </w:tc>
      </w:tr>
      <w:tr w:rsidR="003A32F5" w:rsidRPr="00DB597C" w:rsidTr="001D4726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Аудиторная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Контактная СР (в т.ч. </w:t>
            </w:r>
          </w:p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Лекции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Лаб. работа</w:t>
            </w:r>
          </w:p>
        </w:tc>
        <w:tc>
          <w:tcPr>
            <w:tcW w:w="1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</w:tr>
      <w:tr w:rsidR="003A32F5" w:rsidRPr="005F0971" w:rsidTr="00D2306E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5 семестр</w:t>
            </w:r>
          </w:p>
        </w:tc>
      </w:tr>
      <w:tr w:rsidR="003A32F5" w:rsidRPr="005F0971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eastAsia="ru-RU"/>
              </w:rPr>
            </w:pPr>
            <w:r w:rsidRPr="005F0971">
              <w:rPr>
                <w:rFonts w:ascii="Times New Roman CYR" w:hAnsi="Times New Roman CYR" w:cs="Times New Roman CYR"/>
                <w:b/>
                <w:bCs/>
                <w:lang w:eastAsia="ru-RU"/>
              </w:rPr>
              <w:t>Раздел 1. Подготовка к рисованию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56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72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>Тема 1.1</w:t>
            </w:r>
            <w:r>
              <w:rPr>
                <w:lang w:eastAsia="ru-RU"/>
              </w:rPr>
              <w:t xml:space="preserve"> </w:t>
            </w:r>
            <w:r w:rsidRPr="00CF3ECE">
              <w:rPr>
                <w:lang w:eastAsia="ru-RU"/>
              </w:rPr>
              <w:t>Обрубовочная голова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16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lang w:eastAsia="ru-RU"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  <w:lang w:eastAsia="ru-RU"/>
              </w:rPr>
              <w:t>1.2 Череп в трёх поворотах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19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lang w:eastAsia="ru-RU"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  <w:lang w:eastAsia="ru-RU"/>
              </w:rPr>
              <w:t>1.3 Анатомическая голова (экорше)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15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lang w:eastAsia="ru-RU"/>
              </w:rPr>
              <w:lastRenderedPageBreak/>
              <w:t xml:space="preserve">Тема </w:t>
            </w:r>
            <w:r>
              <w:rPr>
                <w:rFonts w:ascii="Times New Roman CYR" w:hAnsi="Times New Roman CYR" w:cs="Times New Roman CYR"/>
                <w:bCs/>
                <w:lang w:eastAsia="ru-RU"/>
              </w:rPr>
              <w:t>1.4 Части лица (нос, глаз)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11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lang w:eastAsia="ru-RU"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  <w:lang w:eastAsia="ru-RU"/>
              </w:rPr>
              <w:t>1.5 Части лица (ухо, губы)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11</w:t>
            </w:r>
          </w:p>
        </w:tc>
      </w:tr>
      <w:tr w:rsidR="003A32F5" w:rsidRPr="00DB597C" w:rsidTr="00A601D7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6 семестр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eastAsia="ru-RU"/>
              </w:rPr>
            </w:pPr>
            <w:r w:rsidRPr="005F0971">
              <w:rPr>
                <w:rFonts w:ascii="Times New Roman CYR" w:hAnsi="Times New Roman CYR" w:cs="Times New Roman CYR"/>
                <w:b/>
                <w:bCs/>
                <w:lang w:eastAsia="ru-RU"/>
              </w:rPr>
              <w:t>Раздел 2.Рисование гипсовой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68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34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5F0971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108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Тема </w:t>
            </w:r>
            <w:r>
              <w:rPr>
                <w:lang w:eastAsia="ru-RU"/>
              </w:rPr>
              <w:t>2.1 Венера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18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Тема </w:t>
            </w:r>
            <w:r>
              <w:rPr>
                <w:lang w:eastAsia="ru-RU"/>
              </w:rPr>
              <w:t xml:space="preserve">2.2 </w:t>
            </w:r>
            <w:r w:rsidRPr="005F0971">
              <w:rPr>
                <w:lang w:eastAsia="ru-RU"/>
              </w:rPr>
              <w:t>Аполлон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19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Тема </w:t>
            </w:r>
            <w:r>
              <w:rPr>
                <w:lang w:eastAsia="ru-RU"/>
              </w:rPr>
              <w:t xml:space="preserve">2.3 </w:t>
            </w:r>
            <w:r w:rsidRPr="005F0971">
              <w:rPr>
                <w:lang w:eastAsia="ru-RU"/>
              </w:rPr>
              <w:t>Гатамелатта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23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Тема </w:t>
            </w:r>
            <w:r>
              <w:rPr>
                <w:lang w:eastAsia="ru-RU"/>
              </w:rPr>
              <w:t xml:space="preserve">2.4 </w:t>
            </w:r>
            <w:r w:rsidRPr="005F0971">
              <w:rPr>
                <w:lang w:eastAsia="ru-RU"/>
              </w:rPr>
              <w:t>Софокл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23</w:t>
            </w:r>
          </w:p>
        </w:tc>
      </w:tr>
      <w:tr w:rsidR="003A32F5" w:rsidRPr="00DB597C" w:rsidTr="001D472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Тема </w:t>
            </w:r>
            <w:r>
              <w:rPr>
                <w:lang w:eastAsia="ru-RU"/>
              </w:rPr>
              <w:t xml:space="preserve">2.5 </w:t>
            </w:r>
            <w:r w:rsidRPr="005F0971">
              <w:rPr>
                <w:lang w:eastAsia="ru-RU"/>
              </w:rPr>
              <w:t>Сократ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25</w:t>
            </w:r>
          </w:p>
        </w:tc>
      </w:tr>
      <w:tr w:rsidR="003A32F5" w:rsidRPr="00AF3F99" w:rsidTr="001D472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lang w:eastAsia="ru-RU"/>
              </w:rPr>
            </w:pPr>
            <w:r w:rsidRPr="00AF3F99">
              <w:rPr>
                <w:rFonts w:ascii="Times New Roman CYR" w:hAnsi="Times New Roman CYR" w:cs="Times New Roman CYR"/>
                <w:b/>
                <w:bCs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 w:rsidRPr="00AF3F99">
              <w:rPr>
                <w:rFonts w:cs="Calibri"/>
                <w:b/>
                <w:lang w:eastAsia="ru-RU"/>
              </w:rPr>
              <w:t>1</w:t>
            </w:r>
            <w:r>
              <w:rPr>
                <w:rFonts w:cs="Calibri"/>
                <w:b/>
                <w:lang w:eastAsia="ru-RU"/>
              </w:rPr>
              <w:t>24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50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F3F99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>180</w:t>
            </w:r>
          </w:p>
        </w:tc>
      </w:tr>
    </w:tbl>
    <w:p w:rsidR="003A32F5" w:rsidRPr="00AF3F99" w:rsidRDefault="003A32F5" w:rsidP="00DB597C">
      <w:pPr>
        <w:spacing w:after="0" w:line="240" w:lineRule="auto"/>
        <w:rPr>
          <w:b/>
          <w:bCs/>
          <w:i/>
          <w:lang w:eastAsia="ru-RU"/>
        </w:rPr>
      </w:pPr>
    </w:p>
    <w:p w:rsidR="003A32F5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5.2. Методы обучения</w:t>
      </w:r>
    </w:p>
    <w:p w:rsidR="003A32F5" w:rsidRDefault="003A32F5" w:rsidP="000F5F08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r w:rsidRPr="0079519A">
        <w:rPr>
          <w:bCs/>
          <w:lang w:eastAsia="ru-RU"/>
        </w:rPr>
        <w:t>Для освоения данной дисциплины применяются</w:t>
      </w:r>
      <w:r w:rsidRPr="0079519A">
        <w:rPr>
          <w:bCs/>
        </w:rPr>
        <w:t xml:space="preserve"> </w:t>
      </w:r>
      <w:r w:rsidRPr="0079519A">
        <w:t>технологии проблемного обучения, технологии педагогического общения,</w:t>
      </w:r>
      <w:r w:rsidRPr="0079519A">
        <w:rPr>
          <w:bCs/>
          <w:lang w:eastAsia="ru-RU"/>
        </w:rPr>
        <w:t xml:space="preserve"> активные и интерактивные методы обучения.</w:t>
      </w:r>
      <w:r w:rsidRPr="0079519A">
        <w:t xml:space="preserve"> Технология учебного события подразумевает организацию образовательной деятельности, предполагающую развитие познавательной самостоятельности студента, межпозиционное взаимодействие субъектов образования, стимуляцию рефлексивных процессов</w:t>
      </w:r>
      <w:r w:rsidRPr="0079519A">
        <w:rPr>
          <w:bCs/>
          <w:lang w:eastAsia="ru-RU"/>
        </w:rPr>
        <w:t xml:space="preserve"> </w:t>
      </w:r>
    </w:p>
    <w:p w:rsidR="003A32F5" w:rsidRPr="00944374" w:rsidRDefault="003A32F5" w:rsidP="00944374">
      <w:pPr>
        <w:ind w:firstLine="709"/>
        <w:jc w:val="both"/>
      </w:pPr>
      <w:r w:rsidRPr="00944374">
        <w:rPr>
          <w:lang w:eastAsia="ru-RU"/>
        </w:rPr>
        <w:t>Для управления учебным процессом и организации контрольно-оценочной деятельности используются рейтинговые системы оценки учебной и исследовательской деятельности студентов, вариативные модели управляемой самостоятельной работы, учебно-методические комплексы, электронные учебно-методические комплексы</w:t>
      </w:r>
    </w:p>
    <w:p w:rsidR="003A32F5" w:rsidRPr="0079519A" w:rsidRDefault="003A32F5" w:rsidP="000F5F08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</w:p>
    <w:p w:rsidR="003A32F5" w:rsidRDefault="003A32F5" w:rsidP="00077411">
      <w:pPr>
        <w:spacing w:after="0" w:line="240" w:lineRule="auto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 xml:space="preserve">6. </w:t>
      </w:r>
      <w:r>
        <w:rPr>
          <w:b/>
          <w:bCs/>
          <w:lang w:eastAsia="ru-RU"/>
        </w:rPr>
        <w:t>Рейтинг-план</w:t>
      </w: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3A32F5" w:rsidRPr="00DB597C" w:rsidTr="008F5F8D">
        <w:trPr>
          <w:trHeight w:val="395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DB597C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Виды учебной деятельности</w:t>
            </w:r>
          </w:p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Балл за конкретное задание</w:t>
            </w:r>
          </w:p>
          <w:p w:rsidR="003A32F5" w:rsidRPr="00C978C4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(</w:t>
            </w:r>
            <w:r w:rsidRPr="00EF2827">
              <w:rPr>
                <w:color w:val="000000"/>
                <w:lang w:val="en-US" w:eastAsia="ru-RU"/>
              </w:rPr>
              <w:t>min</w:t>
            </w:r>
            <w:r w:rsidRPr="00EF2827">
              <w:rPr>
                <w:color w:val="000000"/>
                <w:lang w:eastAsia="ru-RU"/>
              </w:rPr>
              <w:t>-</w:t>
            </w:r>
            <w:r w:rsidRPr="00EF2827">
              <w:rPr>
                <w:color w:val="000000"/>
                <w:lang w:val="en-US" w:eastAsia="ru-RU"/>
              </w:rPr>
              <w:t>max</w:t>
            </w:r>
            <w:r w:rsidRPr="00C978C4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Баллы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EF2827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2827">
              <w:rPr>
                <w:color w:val="000000"/>
                <w:lang w:eastAsia="ru-RU"/>
              </w:rPr>
              <w:t>Максимальный</w:t>
            </w:r>
          </w:p>
        </w:tc>
      </w:tr>
      <w:tr w:rsidR="003A32F5" w:rsidRPr="00DB597C" w:rsidTr="000909E2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 семестр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3A32F5" w:rsidRPr="00DB597C" w:rsidRDefault="003A32F5" w:rsidP="00CC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7241DC">
              <w:rPr>
                <w:lang w:eastAsia="ru-RU"/>
              </w:rPr>
              <w:t xml:space="preserve">Практическое выполнение творческих </w:t>
            </w:r>
            <w:r>
              <w:rPr>
                <w:lang w:eastAsia="ru-RU"/>
              </w:rPr>
              <w:t>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431AF8" w:rsidRDefault="003A32F5" w:rsidP="00431A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CC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Default="003A32F5" w:rsidP="00CC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7241D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КСР.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B876E0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B876E0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3A32F5" w:rsidRPr="00DB597C" w:rsidTr="00C07580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 семестр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AF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3A32F5" w:rsidRPr="00DB597C" w:rsidRDefault="003A32F5" w:rsidP="00CC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826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7241DC">
              <w:rPr>
                <w:lang w:eastAsia="ru-RU"/>
              </w:rPr>
              <w:t xml:space="preserve">Практическое выполнение творческих </w:t>
            </w:r>
            <w:r>
              <w:rPr>
                <w:lang w:eastAsia="ru-RU"/>
              </w:rPr>
              <w:lastRenderedPageBreak/>
              <w:t>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Просмотр и анализ творческих </w:t>
            </w:r>
            <w:r>
              <w:rPr>
                <w:lang w:eastAsia="ru-RU"/>
              </w:rPr>
              <w:lastRenderedPageBreak/>
              <w:t>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8501DE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КСР.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</w:p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</w:tr>
      <w:tr w:rsidR="003A32F5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</w:tr>
      <w:tr w:rsidR="003A32F5" w:rsidRPr="00CC70B5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DB597C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lang w:eastAsia="ru-RU"/>
              </w:rPr>
            </w:pPr>
            <w:r w:rsidRPr="00CC70B5"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ru-RU"/>
              </w:rPr>
            </w:pPr>
            <w:r w:rsidRPr="00CC70B5">
              <w:rPr>
                <w:b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CC70B5" w:rsidRDefault="003A32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ru-RU"/>
              </w:rPr>
            </w:pPr>
            <w:r w:rsidRPr="00CC70B5">
              <w:rPr>
                <w:b/>
                <w:lang w:eastAsia="ru-RU"/>
              </w:rPr>
              <w:t>100</w:t>
            </w:r>
          </w:p>
        </w:tc>
      </w:tr>
    </w:tbl>
    <w:p w:rsidR="003A32F5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3A32F5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7. Учебно-методическое и информационное обеспечение</w:t>
      </w:r>
    </w:p>
    <w:p w:rsidR="003A32F5" w:rsidRPr="00A54531" w:rsidRDefault="003A32F5" w:rsidP="00A54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A54531">
        <w:rPr>
          <w:bCs/>
          <w:i/>
          <w:color w:val="000000"/>
          <w:lang w:eastAsia="ru-RU"/>
        </w:rPr>
        <w:t xml:space="preserve">7.1. </w:t>
      </w:r>
      <w:r w:rsidRPr="00A54531">
        <w:rPr>
          <w:bCs/>
          <w:i/>
          <w:iCs/>
          <w:color w:val="000000"/>
          <w:lang w:eastAsia="ru-RU"/>
        </w:rPr>
        <w:t>Основная литература</w:t>
      </w:r>
    </w:p>
    <w:p w:rsidR="003A32F5" w:rsidRPr="00A54531" w:rsidRDefault="003A32F5" w:rsidP="00A54531">
      <w:pPr>
        <w:spacing w:after="0" w:line="360" w:lineRule="auto"/>
        <w:ind w:firstLine="708"/>
        <w:jc w:val="both"/>
        <w:rPr>
          <w:color w:val="000000"/>
        </w:rPr>
      </w:pPr>
      <w:r w:rsidRPr="00A54531">
        <w:rPr>
          <w:color w:val="000000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0" w:history="1">
        <w:r w:rsidRPr="00A54531">
          <w:rPr>
            <w:rStyle w:val="af6"/>
            <w:color w:val="000000"/>
          </w:rPr>
          <w:t>http://biblioclub.ru/index.php?page=book&amp;id=142463</w:t>
        </w:r>
      </w:hyperlink>
      <w:r w:rsidRPr="00A54531">
        <w:rPr>
          <w:color w:val="000000"/>
        </w:rPr>
        <w:t> (27.03.2018).</w:t>
      </w:r>
    </w:p>
    <w:p w:rsidR="003A32F5" w:rsidRPr="00A54531" w:rsidRDefault="003A32F5" w:rsidP="00A54531">
      <w:pPr>
        <w:spacing w:after="0" w:line="360" w:lineRule="auto"/>
        <w:ind w:firstLine="708"/>
        <w:jc w:val="both"/>
        <w:rPr>
          <w:color w:val="000000"/>
        </w:rPr>
      </w:pPr>
      <w:r w:rsidRPr="00A54531">
        <w:rPr>
          <w:bCs/>
          <w:iCs/>
          <w:color w:val="000000"/>
          <w:lang w:eastAsia="ru-RU"/>
        </w:rPr>
        <w:t xml:space="preserve">2. </w:t>
      </w:r>
      <w:r w:rsidRPr="00A54531">
        <w:rPr>
          <w:color w:val="000000"/>
        </w:rPr>
        <w:t>Казарин, С.Н. Академический рисунок : учебное наглядное пособие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- 142 с. : ил. - ISBN 978-5-8154-0383-3 ; То же [Электронный ресурс]. - URL: </w:t>
      </w:r>
      <w:hyperlink r:id="rId11" w:history="1">
        <w:r w:rsidRPr="00A54531">
          <w:rPr>
            <w:rStyle w:val="af6"/>
            <w:color w:val="000000"/>
          </w:rPr>
          <w:t>http://biblioclub.ru/index.php?page=book&amp;id=487671</w:t>
        </w:r>
      </w:hyperlink>
      <w:r w:rsidRPr="00A54531">
        <w:rPr>
          <w:color w:val="000000"/>
        </w:rPr>
        <w:t> (27.03.2018).</w:t>
      </w:r>
    </w:p>
    <w:p w:rsidR="003A32F5" w:rsidRPr="00A54531" w:rsidRDefault="003A32F5" w:rsidP="00A54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bCs/>
          <w:i/>
          <w:iCs/>
          <w:color w:val="000000"/>
          <w:lang w:eastAsia="ru-RU"/>
        </w:rPr>
      </w:pPr>
      <w:r w:rsidRPr="00A54531">
        <w:rPr>
          <w:bCs/>
          <w:i/>
          <w:iCs/>
          <w:color w:val="000000"/>
          <w:lang w:eastAsia="ru-RU"/>
        </w:rPr>
        <w:t>7.2. Дополнительная литература</w:t>
      </w:r>
    </w:p>
    <w:p w:rsidR="003A32F5" w:rsidRPr="00A54531" w:rsidRDefault="003A32F5" w:rsidP="00A54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A54531">
        <w:rPr>
          <w:color w:val="000000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2" w:history="1">
        <w:r w:rsidRPr="00A54531">
          <w:rPr>
            <w:rStyle w:val="af6"/>
            <w:color w:val="000000"/>
          </w:rPr>
          <w:t>http://biblioclub.ru/index.php?page=book&amp;id=234838</w:t>
        </w:r>
      </w:hyperlink>
      <w:r w:rsidRPr="00A54531">
        <w:rPr>
          <w:color w:val="000000"/>
        </w:rPr>
        <w:t> (27.03.2018).</w:t>
      </w:r>
    </w:p>
    <w:p w:rsidR="003A32F5" w:rsidRPr="00A54531" w:rsidRDefault="003A32F5" w:rsidP="00A54531">
      <w:pPr>
        <w:spacing w:after="0" w:line="360" w:lineRule="auto"/>
        <w:ind w:firstLine="708"/>
        <w:jc w:val="both"/>
        <w:rPr>
          <w:color w:val="000000"/>
        </w:rPr>
      </w:pPr>
      <w:r w:rsidRPr="00A54531">
        <w:rPr>
          <w:color w:val="000000"/>
        </w:rPr>
        <w:t>2. Дрозд, А.Н. Декоративная графика : учебное наглядное пособие / А.Н. Дрозд ; Министерство культуры Российской Федерации, ФГБОУ ВПО «Кемеровский государственный университет культуры и искусств», Институт визуальных искусств, Кафедра дизайна. - Кемерово : КемГУКИ, 2015. - 84 с. : ил. - Библиогр. в кн. - ISBN 978-5-8154-0305-5 ; То же [Электронный ресурс]. - URL: </w:t>
      </w:r>
      <w:hyperlink r:id="rId13" w:history="1">
        <w:r w:rsidRPr="00A54531">
          <w:rPr>
            <w:rStyle w:val="af6"/>
            <w:color w:val="000000"/>
          </w:rPr>
          <w:t>http://biblioclub.ru/index.php?page=book&amp;id=438308</w:t>
        </w:r>
      </w:hyperlink>
      <w:r w:rsidRPr="00A54531">
        <w:rPr>
          <w:color w:val="000000"/>
        </w:rPr>
        <w:t> (27.03.2018).</w:t>
      </w:r>
    </w:p>
    <w:p w:rsidR="003A32F5" w:rsidRPr="00A54531" w:rsidRDefault="003A32F5" w:rsidP="00A54531">
      <w:pPr>
        <w:spacing w:after="0" w:line="360" w:lineRule="auto"/>
        <w:ind w:firstLine="708"/>
        <w:jc w:val="both"/>
        <w:rPr>
          <w:color w:val="000000"/>
        </w:rPr>
      </w:pPr>
      <w:r w:rsidRPr="00A54531">
        <w:rPr>
          <w:color w:val="000000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4" w:history="1">
        <w:r w:rsidRPr="00A54531">
          <w:rPr>
            <w:rStyle w:val="af6"/>
            <w:color w:val="000000"/>
          </w:rPr>
          <w:t>http://biblioclub.ru/index.php?page=book&amp;id=56675</w:t>
        </w:r>
      </w:hyperlink>
      <w:r w:rsidRPr="00A54531">
        <w:rPr>
          <w:color w:val="000000"/>
        </w:rPr>
        <w:t> (27.03.2018).</w:t>
      </w:r>
    </w:p>
    <w:p w:rsidR="003A32F5" w:rsidRPr="00A54531" w:rsidRDefault="003A32F5" w:rsidP="00A54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A54531">
        <w:rPr>
          <w:color w:val="000000"/>
        </w:rPr>
        <w:lastRenderedPageBreak/>
        <w:t>4. Казарин, С.Н. Академический рисунок : практикум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- 87 с. : ил. - ISBN 978-5-8154-0347-5 ; То же [Электронный ресурс]. - URL:</w:t>
      </w:r>
      <w:hyperlink r:id="rId15" w:history="1">
        <w:r w:rsidRPr="00A54531">
          <w:rPr>
            <w:rStyle w:val="af6"/>
            <w:color w:val="000000"/>
          </w:rPr>
          <w:t>http://biblioclub.ru/index.php?page=book&amp;id=472647</w:t>
        </w:r>
      </w:hyperlink>
      <w:r w:rsidRPr="00A54531">
        <w:rPr>
          <w:color w:val="000000"/>
        </w:rPr>
        <w:t>(27.03.2018).</w:t>
      </w:r>
    </w:p>
    <w:p w:rsidR="003A32F5" w:rsidRPr="00A54531" w:rsidRDefault="003A32F5" w:rsidP="00A54531">
      <w:pPr>
        <w:spacing w:after="0" w:line="360" w:lineRule="auto"/>
        <w:ind w:firstLine="708"/>
        <w:jc w:val="both"/>
        <w:rPr>
          <w:color w:val="000000"/>
        </w:rPr>
      </w:pPr>
      <w:r w:rsidRPr="00A54531">
        <w:rPr>
          <w:color w:val="000000"/>
        </w:rPr>
        <w:t>5.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6" w:history="1">
        <w:r w:rsidRPr="00A54531">
          <w:rPr>
            <w:rStyle w:val="af6"/>
            <w:color w:val="000000"/>
          </w:rPr>
          <w:t>http://biblioclub.ru/index.php?page=book&amp;id=222107</w:t>
        </w:r>
      </w:hyperlink>
      <w:r w:rsidRPr="00A54531">
        <w:rPr>
          <w:color w:val="000000"/>
        </w:rPr>
        <w:t> (27.03.2018).</w:t>
      </w:r>
    </w:p>
    <w:p w:rsidR="003A32F5" w:rsidRDefault="003A32F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lang w:eastAsia="ru-RU"/>
        </w:rPr>
      </w:pPr>
      <w:r w:rsidRPr="00DB597C">
        <w:rPr>
          <w:bCs/>
          <w:i/>
          <w:iCs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A32F5" w:rsidRDefault="003A32F5" w:rsidP="00BA079A">
      <w:pPr>
        <w:spacing w:line="240" w:lineRule="auto"/>
        <w:ind w:firstLine="720"/>
      </w:pPr>
      <w:r w:rsidRPr="00351EB9">
        <w:rPr>
          <w:bCs/>
          <w:iCs/>
          <w:lang w:eastAsia="ru-RU"/>
        </w:rPr>
        <w:t>1</w:t>
      </w:r>
      <w:r>
        <w:rPr>
          <w:bCs/>
          <w:i/>
          <w:iCs/>
          <w:lang w:eastAsia="ru-RU"/>
        </w:rPr>
        <w:t xml:space="preserve">. </w:t>
      </w:r>
      <w:r w:rsidRPr="00351EB9">
        <w:t>Яковлев</w:t>
      </w:r>
      <w:r>
        <w:t>,</w:t>
      </w:r>
      <w:r w:rsidRPr="00351EB9">
        <w:t xml:space="preserve"> А.</w:t>
      </w:r>
      <w:r>
        <w:t xml:space="preserve"> </w:t>
      </w:r>
      <w:r w:rsidRPr="00351EB9">
        <w:t>А. Рисунок</w:t>
      </w:r>
      <w:r>
        <w:t xml:space="preserve"> </w:t>
      </w:r>
      <w:r w:rsidRPr="00295E93">
        <w:t>[</w:t>
      </w:r>
      <w:r>
        <w:t>Текст</w:t>
      </w:r>
      <w:r w:rsidRPr="00295E93">
        <w:t>]</w:t>
      </w:r>
      <w:r>
        <w:t xml:space="preserve"> : </w:t>
      </w:r>
      <w:r>
        <w:rPr>
          <w:b/>
        </w:rPr>
        <w:t>у</w:t>
      </w:r>
      <w:r w:rsidRPr="00351EB9">
        <w:t>чебно-методическое пособие</w:t>
      </w:r>
      <w:r>
        <w:t xml:space="preserve"> </w:t>
      </w:r>
      <w:r w:rsidRPr="00351EB9">
        <w:t xml:space="preserve">/ </w:t>
      </w:r>
      <w:r>
        <w:t xml:space="preserve">А. А. Яковлев. - </w:t>
      </w:r>
      <w:r w:rsidRPr="00351EB9">
        <w:t>Нижний Новгород</w:t>
      </w:r>
      <w:r>
        <w:t xml:space="preserve"> </w:t>
      </w:r>
      <w:r w:rsidRPr="00351EB9">
        <w:t xml:space="preserve">: </w:t>
      </w:r>
      <w:r>
        <w:t>ВГИПУ,</w:t>
      </w:r>
      <w:r w:rsidRPr="00351EB9">
        <w:t xml:space="preserve"> 2010</w:t>
      </w:r>
      <w:r>
        <w:t>.</w:t>
      </w:r>
      <w:r w:rsidRPr="00351EB9">
        <w:t xml:space="preserve"> -</w:t>
      </w:r>
      <w:r>
        <w:t xml:space="preserve"> </w:t>
      </w:r>
      <w:r w:rsidRPr="00351EB9">
        <w:t>47с.</w:t>
      </w:r>
      <w:r>
        <w:t xml:space="preserve"> : ил.</w:t>
      </w:r>
    </w:p>
    <w:p w:rsidR="003A32F5" w:rsidRPr="00DB597C" w:rsidRDefault="003A32F5" w:rsidP="00BA0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  <w:lang w:eastAsia="ru-RU"/>
        </w:rPr>
      </w:pPr>
      <w:r w:rsidRPr="00DB597C">
        <w:rPr>
          <w:bCs/>
          <w:i/>
          <w:iCs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A32F5" w:rsidRPr="00BD4E94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 xml:space="preserve">Музеи России </w:t>
      </w:r>
      <w:r>
        <w:t xml:space="preserve">[Электронный ресурс] / </w:t>
      </w:r>
      <w:r w:rsidRPr="00BD4E94">
        <w:rPr>
          <w:bCs/>
          <w:lang w:eastAsia="ru-RU"/>
        </w:rPr>
        <w:t xml:space="preserve">Каталог Музеи России </w:t>
      </w:r>
      <w:r w:rsidRPr="00BD4E94">
        <w:t>–</w:t>
      </w:r>
      <w:r w:rsidRPr="00BD4E94">
        <w:rPr>
          <w:bCs/>
          <w:lang w:eastAsia="ru-RU"/>
        </w:rPr>
        <w:t xml:space="preserve"> </w:t>
      </w:r>
      <w:r w:rsidRPr="00BD4E94">
        <w:t>Режим доступа:</w:t>
      </w:r>
      <w:r>
        <w:t xml:space="preserve"> </w:t>
      </w:r>
      <w:r w:rsidRPr="00BD4E94">
        <w:rPr>
          <w:bCs/>
          <w:lang w:eastAsia="ru-RU"/>
        </w:rPr>
        <w:t>http://www.museum.ru/</w:t>
      </w:r>
    </w:p>
    <w:p w:rsidR="003A32F5" w:rsidRPr="00BD4E94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Государственный Эрмитаж [Электронный ресурс] / Образовательная музейная онлайн</w:t>
      </w:r>
      <w:r>
        <w:rPr>
          <w:bCs/>
          <w:lang w:eastAsia="ru-RU"/>
        </w:rPr>
        <w:t>-программа</w:t>
      </w:r>
      <w:r w:rsidRPr="00BD4E94">
        <w:rPr>
          <w:bCs/>
          <w:lang w:eastAsia="ru-RU"/>
        </w:rPr>
        <w:t xml:space="preserve"> </w:t>
      </w:r>
      <w:r>
        <w:rPr>
          <w:bCs/>
          <w:lang w:eastAsia="ru-RU"/>
        </w:rPr>
        <w:t>-</w:t>
      </w:r>
      <w:r w:rsidRPr="00351EB9">
        <w:t xml:space="preserve"> </w:t>
      </w:r>
      <w:r w:rsidRPr="00BD4E94">
        <w:t>Режим доступа:</w:t>
      </w:r>
      <w:r w:rsidRPr="00BD4E94">
        <w:rPr>
          <w:bCs/>
          <w:lang w:eastAsia="ru-RU"/>
        </w:rPr>
        <w:t xml:space="preserve"> http://www.hermitage.ru/</w:t>
      </w:r>
    </w:p>
    <w:p w:rsidR="003A32F5" w:rsidRPr="00BD4E94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Русский музей [Электронный ресурс] / Постоянная экспозиция –</w:t>
      </w:r>
      <w:r w:rsidRPr="00351EB9">
        <w:t xml:space="preserve"> </w:t>
      </w:r>
      <w:r w:rsidRPr="00BD4E94">
        <w:t>Режим доступа:</w:t>
      </w:r>
      <w:r>
        <w:t xml:space="preserve"> </w:t>
      </w:r>
      <w:r w:rsidRPr="00BD4E94">
        <w:rPr>
          <w:bCs/>
          <w:lang w:eastAsia="ru-RU"/>
        </w:rPr>
        <w:t>http://www.rusmuseum.ru/</w:t>
      </w:r>
    </w:p>
    <w:p w:rsidR="003A32F5" w:rsidRPr="00BD4E94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ГМИИ им. А.С. Пушкина [Электронный ресурс] / Музей им. Пушкина</w:t>
      </w:r>
      <w:r>
        <w:rPr>
          <w:bCs/>
          <w:lang w:eastAsia="ru-RU"/>
        </w:rPr>
        <w:t xml:space="preserve"> </w:t>
      </w:r>
      <w:r w:rsidRPr="00BD4E94">
        <w:rPr>
          <w:bCs/>
          <w:lang w:eastAsia="ru-RU"/>
        </w:rPr>
        <w:t xml:space="preserve">– </w:t>
      </w:r>
      <w:r w:rsidRPr="00BD4E94">
        <w:t>Режим доступа:</w:t>
      </w:r>
      <w:r>
        <w:t xml:space="preserve"> </w:t>
      </w:r>
      <w:r w:rsidRPr="00BD4E94">
        <w:rPr>
          <w:bCs/>
          <w:lang w:eastAsia="ru-RU"/>
        </w:rPr>
        <w:t>http://www.museum.ru/gmii/</w:t>
      </w:r>
    </w:p>
    <w:p w:rsidR="003A32F5" w:rsidRPr="00BD4E94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Государственный исторический музей [Электронный ресурс] / Выставки и события –</w:t>
      </w:r>
      <w:r w:rsidRPr="00351EB9">
        <w:t xml:space="preserve"> </w:t>
      </w:r>
      <w:r w:rsidRPr="00BD4E94">
        <w:t>Режим доступа:</w:t>
      </w:r>
      <w:r w:rsidRPr="00BD4E94">
        <w:rPr>
          <w:bCs/>
          <w:lang w:eastAsia="ru-RU"/>
        </w:rPr>
        <w:t xml:space="preserve"> http://www.shm.ru/ </w:t>
      </w:r>
    </w:p>
    <w:p w:rsidR="003A32F5" w:rsidRPr="0004379B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04379B">
        <w:rPr>
          <w:bCs/>
          <w:lang w:eastAsia="ru-RU"/>
        </w:rPr>
        <w:t xml:space="preserve">Третьяковская галерея </w:t>
      </w:r>
      <w:r w:rsidRPr="00BD4E94">
        <w:rPr>
          <w:bCs/>
          <w:lang w:eastAsia="ru-RU"/>
        </w:rPr>
        <w:t>[Электронный ресурс] /</w:t>
      </w:r>
      <w:r w:rsidRPr="0004379B">
        <w:rPr>
          <w:bCs/>
          <w:lang w:eastAsia="ru-RU"/>
        </w:rPr>
        <w:t xml:space="preserve"> Коллекция </w:t>
      </w:r>
      <w:r w:rsidRPr="00BD4E94">
        <w:rPr>
          <w:bCs/>
          <w:lang w:eastAsia="ru-RU"/>
        </w:rPr>
        <w:t>–</w:t>
      </w:r>
      <w:r w:rsidRPr="0004379B">
        <w:rPr>
          <w:bCs/>
          <w:lang w:eastAsia="ru-RU"/>
        </w:rPr>
        <w:t xml:space="preserve"> </w:t>
      </w:r>
      <w:r w:rsidRPr="00BD4E94">
        <w:t>Режим доступа:</w:t>
      </w:r>
      <w:r>
        <w:t xml:space="preserve"> </w:t>
      </w:r>
      <w:r w:rsidRPr="0004379B">
        <w:rPr>
          <w:bCs/>
          <w:lang w:eastAsia="ru-RU"/>
        </w:rPr>
        <w:t xml:space="preserve">http://www.tretyakov.ru/ </w:t>
      </w:r>
    </w:p>
    <w:p w:rsidR="003A32F5" w:rsidRPr="0004379B" w:rsidRDefault="003A32F5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lang w:eastAsia="ru-RU"/>
        </w:rPr>
      </w:pPr>
      <w:r w:rsidRPr="0004379B">
        <w:rPr>
          <w:bCs/>
          <w:lang w:eastAsia="ru-RU"/>
        </w:rPr>
        <w:t xml:space="preserve">Аrt-line </w:t>
      </w:r>
      <w:r w:rsidRPr="00BD4E94">
        <w:rPr>
          <w:bCs/>
          <w:lang w:eastAsia="ru-RU"/>
        </w:rPr>
        <w:t>[Электронный ресурс] /</w:t>
      </w:r>
      <w:r w:rsidRPr="0004379B">
        <w:rPr>
          <w:bCs/>
          <w:lang w:eastAsia="ru-RU"/>
        </w:rPr>
        <w:t xml:space="preserve"> Галерея русских художников 20 века </w:t>
      </w:r>
      <w:r w:rsidRPr="00BD4E94">
        <w:rPr>
          <w:bCs/>
          <w:lang w:eastAsia="ru-RU"/>
        </w:rPr>
        <w:t>–</w:t>
      </w:r>
      <w:r w:rsidRPr="0004379B">
        <w:rPr>
          <w:bCs/>
          <w:lang w:eastAsia="ru-RU"/>
        </w:rPr>
        <w:t xml:space="preserve"> </w:t>
      </w:r>
      <w:r w:rsidRPr="00BD4E94">
        <w:t>Режим доступа:</w:t>
      </w:r>
      <w:r>
        <w:t xml:space="preserve"> </w:t>
      </w:r>
      <w:r w:rsidRPr="0004379B">
        <w:rPr>
          <w:bCs/>
          <w:lang w:eastAsia="ru-RU"/>
        </w:rPr>
        <w:t>http://www.artline.ru/</w:t>
      </w:r>
    </w:p>
    <w:p w:rsidR="003A32F5" w:rsidRDefault="003A32F5" w:rsidP="000160E8">
      <w:pPr>
        <w:autoSpaceDE w:val="0"/>
        <w:autoSpaceDN w:val="0"/>
        <w:adjustRightInd w:val="0"/>
        <w:spacing w:after="0" w:line="240" w:lineRule="auto"/>
        <w:ind w:firstLine="709"/>
      </w:pPr>
      <w:r>
        <w:rPr>
          <w:bCs/>
          <w:lang w:eastAsia="ru-RU"/>
        </w:rPr>
        <w:t xml:space="preserve">8.    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Открытый доступ – Режим доступа: </w:t>
      </w:r>
      <w:hyperlink r:id="rId17" w:tgtFrame="_blank" w:history="1">
        <w:r w:rsidRPr="000160E8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3A32F5" w:rsidRDefault="003A32F5" w:rsidP="000160E8">
      <w:pPr>
        <w:autoSpaceDE w:val="0"/>
        <w:autoSpaceDN w:val="0"/>
        <w:adjustRightInd w:val="0"/>
        <w:spacing w:after="0" w:line="240" w:lineRule="auto"/>
        <w:ind w:firstLine="709"/>
      </w:pPr>
      <w:r>
        <w:rPr>
          <w:bCs/>
          <w:lang w:eastAsia="ru-RU"/>
        </w:rPr>
        <w:t xml:space="preserve">9.   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Режим доступа: </w:t>
      </w:r>
      <w:hyperlink r:id="rId18" w:history="1">
        <w:r w:rsidRPr="00956EAE">
          <w:rPr>
            <w:rStyle w:val="af6"/>
          </w:rPr>
          <w:t>https://www.mininuniver.ru/about/library/elektronnye-resursy</w:t>
        </w:r>
      </w:hyperlink>
    </w:p>
    <w:p w:rsidR="003A32F5" w:rsidRPr="000160E8" w:rsidRDefault="003A32F5" w:rsidP="000160E8">
      <w:pPr>
        <w:autoSpaceDE w:val="0"/>
        <w:autoSpaceDN w:val="0"/>
        <w:adjustRightInd w:val="0"/>
        <w:spacing w:after="0" w:line="240" w:lineRule="auto"/>
        <w:ind w:firstLine="709"/>
        <w:rPr>
          <w:bCs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8. Фонды оценочных средств</w:t>
      </w:r>
    </w:p>
    <w:p w:rsidR="003A32F5" w:rsidRPr="00DB597C" w:rsidRDefault="003A32F5" w:rsidP="00DB597C">
      <w:pPr>
        <w:spacing w:after="0" w:line="240" w:lineRule="auto"/>
        <w:ind w:firstLine="709"/>
        <w:jc w:val="both"/>
        <w:rPr>
          <w:spacing w:val="-4"/>
          <w:lang w:eastAsia="ru-RU"/>
        </w:rPr>
      </w:pPr>
      <w:r w:rsidRPr="00DB597C">
        <w:rPr>
          <w:spacing w:val="-4"/>
          <w:lang w:eastAsia="ru-RU"/>
        </w:rPr>
        <w:t>Фонд оценочных средств представлен в Приложении 1.</w:t>
      </w: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9. Материально-техническое обеспечение образовательного процесса по дисциплине</w:t>
      </w:r>
    </w:p>
    <w:p w:rsidR="003A32F5" w:rsidRDefault="003A32F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9.1. Описание материально-технической базы</w:t>
      </w:r>
    </w:p>
    <w:p w:rsidR="003A32F5" w:rsidRPr="00A60981" w:rsidRDefault="003A32F5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A60981">
        <w:lastRenderedPageBreak/>
        <w:t>Реализация дисциплины требует наличия специализированной аудитории.</w:t>
      </w:r>
    </w:p>
    <w:p w:rsidR="003A32F5" w:rsidRPr="00A60981" w:rsidRDefault="003A32F5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A60981">
        <w:t>Оборудование учебного кабинета:</w:t>
      </w:r>
    </w:p>
    <w:p w:rsidR="003A32F5" w:rsidRPr="00A60981" w:rsidRDefault="003A32F5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</w:pPr>
      <w:r w:rsidRPr="00A60981">
        <w:t>Мольберты</w:t>
      </w:r>
      <w:r>
        <w:t xml:space="preserve"> по количеству обучающихся</w:t>
      </w:r>
      <w:r w:rsidRPr="00A60981">
        <w:t>,</w:t>
      </w:r>
      <w:r>
        <w:t xml:space="preserve"> стулья,</w:t>
      </w:r>
      <w:r w:rsidRPr="00A60981">
        <w:t xml:space="preserve"> планшеты для бумаги, столы для натюрмортов, различные осветительные приборы, наглядные методические пособия</w:t>
      </w:r>
      <w:r>
        <w:t>, шкафы для хранения реквизита и работ</w:t>
      </w:r>
      <w:r w:rsidRPr="00A60981">
        <w:t>.</w:t>
      </w:r>
    </w:p>
    <w:p w:rsidR="003A32F5" w:rsidRPr="00A60981" w:rsidRDefault="003A32F5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 w:rsidRPr="00A60981">
        <w:t>Набор учебного реквизита:</w:t>
      </w:r>
    </w:p>
    <w:p w:rsidR="003A32F5" w:rsidRPr="00171027" w:rsidRDefault="003A32F5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</w:pPr>
      <w:r w:rsidRPr="00A60981"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3A32F5" w:rsidRDefault="003A32F5" w:rsidP="003B1C2E">
      <w:pPr>
        <w:autoSpaceDE w:val="0"/>
        <w:autoSpaceDN w:val="0"/>
        <w:adjustRightInd w:val="0"/>
        <w:spacing w:after="0" w:line="360" w:lineRule="auto"/>
        <w:ind w:left="709"/>
        <w:jc w:val="both"/>
        <w:rPr>
          <w:bCs/>
          <w:i/>
          <w:lang w:eastAsia="ru-RU"/>
        </w:rPr>
      </w:pPr>
      <w:r>
        <w:rPr>
          <w:bCs/>
          <w:i/>
          <w:lang w:eastAsia="ru-RU"/>
        </w:rPr>
        <w:t xml:space="preserve">9.2. </w:t>
      </w:r>
      <w:r w:rsidRPr="00DB597C">
        <w:rPr>
          <w:bCs/>
          <w:i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2F5" w:rsidRDefault="003A32F5" w:rsidP="009752B1">
      <w:pPr>
        <w:spacing w:after="0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</w:t>
      </w:r>
      <w:r w:rsidRPr="00A60981">
        <w:rPr>
          <w:bCs/>
          <w:lang w:eastAsia="ru-RU"/>
        </w:rPr>
        <w:t>дисциплины «</w:t>
      </w:r>
      <w:r w:rsidRPr="006B51C8">
        <w:rPr>
          <w:lang w:eastAsia="ru-RU"/>
        </w:rPr>
        <w:t>Основы академического рисунка</w:t>
      </w:r>
      <w:r w:rsidRPr="00A60981">
        <w:rPr>
          <w:bCs/>
          <w:lang w:eastAsia="ru-RU"/>
        </w:rPr>
        <w:t xml:space="preserve">» </w:t>
      </w:r>
      <w:r w:rsidRPr="00614737">
        <w:rPr>
          <w:bCs/>
          <w:lang w:eastAsia="ru-RU"/>
        </w:rPr>
        <w:t>студентами и профессорско-преподавательским составом исполь</w:t>
      </w:r>
      <w:r>
        <w:rPr>
          <w:bCs/>
          <w:lang w:eastAsia="ru-RU"/>
        </w:rPr>
        <w:t>зуются программное обеспечение:</w:t>
      </w:r>
    </w:p>
    <w:p w:rsidR="003A32F5" w:rsidRPr="00FA199B" w:rsidRDefault="003A32F5" w:rsidP="009752B1">
      <w:pPr>
        <w:spacing w:after="0"/>
        <w:ind w:firstLine="709"/>
        <w:jc w:val="both"/>
        <w:rPr>
          <w:bCs/>
          <w:lang w:val="en-US" w:eastAsia="ru-RU"/>
        </w:rPr>
      </w:pPr>
      <w:r w:rsidRPr="00FA199B">
        <w:rPr>
          <w:bCs/>
          <w:lang w:val="en-US" w:eastAsia="ru-RU"/>
        </w:rPr>
        <w:t>-</w:t>
      </w:r>
      <w:r>
        <w:rPr>
          <w:bCs/>
          <w:lang w:eastAsia="ru-RU"/>
        </w:rPr>
        <w:t>пакет</w:t>
      </w:r>
      <w:r w:rsidRPr="00FA199B">
        <w:rPr>
          <w:bCs/>
          <w:lang w:val="en-US" w:eastAsia="ru-RU"/>
        </w:rPr>
        <w:t xml:space="preserve"> Microsoft Office (Power Point, Word), </w:t>
      </w:r>
    </w:p>
    <w:p w:rsidR="003A32F5" w:rsidRPr="002F6810" w:rsidRDefault="003A32F5" w:rsidP="009752B1">
      <w:pPr>
        <w:spacing w:after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</w:t>
      </w:r>
      <w:r w:rsidRPr="00614737">
        <w:rPr>
          <w:bCs/>
          <w:lang w:eastAsia="ru-RU"/>
        </w:rPr>
        <w:t xml:space="preserve">программное обеспечение электронного ресурса сайта </w:t>
      </w:r>
      <w:r>
        <w:rPr>
          <w:bCs/>
          <w:lang w:val="en-US" w:eastAsia="ru-RU"/>
        </w:rPr>
        <w:t>edu</w:t>
      </w:r>
      <w:r w:rsidRPr="00614737">
        <w:rPr>
          <w:bCs/>
          <w:lang w:eastAsia="ru-RU"/>
        </w:rPr>
        <w:t xml:space="preserve">.mininuniver.ru, включая ЭБС, </w:t>
      </w:r>
      <w:r>
        <w:rPr>
          <w:bCs/>
          <w:lang w:val="en-US" w:eastAsia="ru-RU"/>
        </w:rPr>
        <w:t>LMS</w:t>
      </w:r>
      <w:r w:rsidRPr="002F6810">
        <w:rPr>
          <w:bCs/>
          <w:lang w:eastAsia="ru-RU"/>
        </w:rPr>
        <w:t xml:space="preserve"> </w:t>
      </w:r>
      <w:r>
        <w:rPr>
          <w:bCs/>
          <w:lang w:val="en-US" w:eastAsia="ru-RU"/>
        </w:rPr>
        <w:t>Moodle</w:t>
      </w:r>
      <w:r>
        <w:rPr>
          <w:bCs/>
          <w:lang w:eastAsia="ru-RU"/>
        </w:rPr>
        <w:t>.</w:t>
      </w:r>
    </w:p>
    <w:p w:rsidR="003A32F5" w:rsidRDefault="003A32F5" w:rsidP="009752B1">
      <w:pPr>
        <w:spacing w:after="0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3A32F5" w:rsidRPr="00F65836" w:rsidRDefault="00BE4247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hyperlink r:id="rId19" w:history="1">
        <w:r w:rsidR="003A32F5" w:rsidRPr="00F65836">
          <w:rPr>
            <w:rStyle w:val="af6"/>
            <w:bCs/>
            <w:lang w:val="en-US" w:eastAsia="ru-RU"/>
          </w:rPr>
          <w:t>www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biblioclub</w:t>
        </w:r>
      </w:hyperlink>
      <w:r w:rsidR="003A32F5" w:rsidRPr="00F65836">
        <w:rPr>
          <w:bCs/>
          <w:lang w:eastAsia="ru-RU"/>
        </w:rPr>
        <w:t>.</w:t>
      </w:r>
      <w:r w:rsidR="003A32F5" w:rsidRPr="00F65836">
        <w:rPr>
          <w:bCs/>
          <w:lang w:val="en-US" w:eastAsia="ru-RU"/>
        </w:rPr>
        <w:t>ru</w:t>
      </w:r>
      <w:r w:rsidR="003A32F5" w:rsidRPr="00F65836">
        <w:rPr>
          <w:bCs/>
          <w:lang w:eastAsia="ru-RU"/>
        </w:rPr>
        <w:tab/>
      </w:r>
      <w:r w:rsidR="003A32F5" w:rsidRPr="00F65836">
        <w:rPr>
          <w:bCs/>
          <w:lang w:eastAsia="ru-RU"/>
        </w:rPr>
        <w:tab/>
        <w:t>ЭБС «Университетская библиотека онлайн»</w:t>
      </w:r>
    </w:p>
    <w:p w:rsidR="003A32F5" w:rsidRPr="00F65836" w:rsidRDefault="00BE4247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hyperlink r:id="rId20" w:history="1">
        <w:r w:rsidR="003A32F5" w:rsidRPr="00F65836">
          <w:rPr>
            <w:rStyle w:val="af6"/>
            <w:bCs/>
            <w:lang w:val="en-US" w:eastAsia="ru-RU"/>
          </w:rPr>
          <w:t>www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ebiblioteka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ru</w:t>
        </w:r>
      </w:hyperlink>
      <w:r w:rsidR="003A32F5" w:rsidRPr="00F65836">
        <w:rPr>
          <w:bCs/>
          <w:lang w:eastAsia="ru-RU"/>
        </w:rPr>
        <w:tab/>
      </w:r>
      <w:r w:rsidR="003A32F5" w:rsidRPr="00F65836">
        <w:rPr>
          <w:b/>
          <w:bCs/>
          <w:lang w:eastAsia="ru-RU"/>
        </w:rPr>
        <w:tab/>
      </w:r>
      <w:r w:rsidR="003A32F5" w:rsidRPr="00F65836">
        <w:rPr>
          <w:bCs/>
          <w:lang w:eastAsia="ru-RU"/>
        </w:rPr>
        <w:t>Универсальные базы данных изданий</w:t>
      </w:r>
      <w:r w:rsidR="003A32F5">
        <w:rPr>
          <w:bCs/>
          <w:lang w:eastAsia="ru-RU"/>
        </w:rPr>
        <w:t>.</w:t>
      </w:r>
    </w:p>
    <w:p w:rsidR="003A32F5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3A32F5" w:rsidRPr="00DB597C" w:rsidRDefault="003A32F5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3A32F5" w:rsidRPr="00DB597C" w:rsidRDefault="003A32F5" w:rsidP="00DB597C">
      <w:pPr>
        <w:spacing w:after="0" w:line="360" w:lineRule="auto"/>
        <w:jc w:val="center"/>
        <w:rPr>
          <w:b/>
          <w:lang w:eastAsia="ru-RU"/>
        </w:rPr>
      </w:pPr>
      <w:r w:rsidRPr="00DB597C">
        <w:rPr>
          <w:b/>
          <w:lang w:eastAsia="ru-RU"/>
        </w:rPr>
        <w:t>5.2. ПРОГРАММА ДИСЦИПЛИНЫ</w:t>
      </w:r>
    </w:p>
    <w:p w:rsidR="003A32F5" w:rsidRPr="003B1C2E" w:rsidRDefault="003A32F5" w:rsidP="003B1C2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bCs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lang w:eastAsia="ru-RU"/>
        </w:rPr>
        <w:t>«</w:t>
      </w:r>
      <w:r w:rsidR="00F52BBC">
        <w:rPr>
          <w:rFonts w:ascii="Times New Roman CYR" w:hAnsi="Times New Roman CYR" w:cs="Times New Roman CYR"/>
          <w:b/>
          <w:bCs/>
          <w:lang w:eastAsia="ru-RU"/>
        </w:rPr>
        <w:t>ЖИВОПИСЬ</w:t>
      </w:r>
      <w:r w:rsidRPr="00DB597C">
        <w:rPr>
          <w:b/>
          <w:bCs/>
          <w:lang w:eastAsia="ru-RU"/>
        </w:rPr>
        <w:t>»</w:t>
      </w:r>
    </w:p>
    <w:p w:rsidR="003A32F5" w:rsidRDefault="003A32F5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 w:rsidRPr="00A60981">
        <w:rPr>
          <w:b/>
          <w:bCs/>
          <w:lang w:eastAsia="ru-RU"/>
        </w:rPr>
        <w:t>Пояснительная записка</w:t>
      </w:r>
    </w:p>
    <w:p w:rsidR="003A32F5" w:rsidRDefault="003A32F5" w:rsidP="00E270BB">
      <w:pPr>
        <w:pStyle w:val="af7"/>
        <w:spacing w:after="0" w:line="360" w:lineRule="auto"/>
        <w:ind w:firstLine="720"/>
        <w:jc w:val="both"/>
        <w:rPr>
          <w:rFonts w:ascii="Times New Roman" w:hAnsi="Times New Roman"/>
          <w:lang w:eastAsia="ru-RU"/>
        </w:rPr>
      </w:pPr>
      <w:r w:rsidRPr="00E33A56">
        <w:rPr>
          <w:rFonts w:ascii="Times New Roman" w:hAnsi="Times New Roman"/>
          <w:lang w:eastAsia="ru-RU"/>
        </w:rPr>
        <w:t>Изучая основы живописи</w:t>
      </w:r>
      <w:r>
        <w:rPr>
          <w:rFonts w:ascii="Times New Roman" w:hAnsi="Times New Roman"/>
          <w:lang w:eastAsia="ru-RU"/>
        </w:rPr>
        <w:t>, многообразие направлений видов</w:t>
      </w:r>
      <w:r w:rsidRPr="00E33A56">
        <w:rPr>
          <w:rFonts w:ascii="Times New Roman" w:hAnsi="Times New Roman"/>
          <w:lang w:eastAsia="ru-RU"/>
        </w:rPr>
        <w:t>, жанров, приемов, назначений и применений в</w:t>
      </w:r>
      <w:r>
        <w:rPr>
          <w:rFonts w:ascii="Times New Roman" w:hAnsi="Times New Roman"/>
          <w:lang w:eastAsia="ru-RU"/>
        </w:rPr>
        <w:t xml:space="preserve"> разных областях жизни человека</w:t>
      </w:r>
      <w:r w:rsidRPr="00E33A56">
        <w:rPr>
          <w:rFonts w:ascii="Times New Roman" w:hAnsi="Times New Roman"/>
          <w:lang w:eastAsia="ru-RU"/>
        </w:rPr>
        <w:t>, студент не только  получает возможность проследить историческое развитие живописи во времен</w:t>
      </w:r>
      <w:r>
        <w:rPr>
          <w:rFonts w:ascii="Times New Roman" w:hAnsi="Times New Roman"/>
          <w:lang w:eastAsia="ru-RU"/>
        </w:rPr>
        <w:t>и,</w:t>
      </w:r>
      <w:r w:rsidRPr="00E33A56">
        <w:rPr>
          <w:rFonts w:ascii="Times New Roman" w:hAnsi="Times New Roman"/>
          <w:lang w:eastAsia="ru-RU"/>
        </w:rPr>
        <w:t xml:space="preserve"> но и самому прикоснуться к этому процессу на практических занятиях </w:t>
      </w:r>
      <w:r>
        <w:rPr>
          <w:rFonts w:ascii="Times New Roman" w:hAnsi="Times New Roman"/>
          <w:lang w:eastAsia="ru-RU"/>
        </w:rPr>
        <w:t xml:space="preserve"> по декоративной </w:t>
      </w:r>
      <w:r w:rsidRPr="00E33A56">
        <w:rPr>
          <w:rFonts w:ascii="Times New Roman" w:hAnsi="Times New Roman"/>
          <w:lang w:eastAsia="ru-RU"/>
        </w:rPr>
        <w:t>живописи. В основу обучения живописи положен принцип  единства теории и практики</w:t>
      </w:r>
      <w:r>
        <w:rPr>
          <w:rFonts w:ascii="Times New Roman" w:hAnsi="Times New Roman"/>
          <w:lang w:eastAsia="ru-RU"/>
        </w:rPr>
        <w:t xml:space="preserve">, который дает </w:t>
      </w:r>
      <w:r w:rsidRPr="00E33A56">
        <w:rPr>
          <w:rFonts w:ascii="Times New Roman" w:hAnsi="Times New Roman"/>
          <w:lang w:eastAsia="ru-RU"/>
        </w:rPr>
        <w:t>целостное восприятие предмета. Живопись как дисциплина, изучающая окружающий мир, способствует обогащению студента новыми знаниями в цветоведении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перспективе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конструировании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изучении натуры в различных жанрах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портрет</w:t>
      </w:r>
      <w:r>
        <w:rPr>
          <w:rFonts w:ascii="Times New Roman" w:hAnsi="Times New Roman"/>
          <w:lang w:eastAsia="ru-RU"/>
        </w:rPr>
        <w:t>е,</w:t>
      </w:r>
      <w:r w:rsidRPr="00E33A56">
        <w:rPr>
          <w:rFonts w:ascii="Times New Roman" w:hAnsi="Times New Roman"/>
          <w:lang w:eastAsia="ru-RU"/>
        </w:rPr>
        <w:t xml:space="preserve"> натюрморт</w:t>
      </w:r>
      <w:r>
        <w:rPr>
          <w:rFonts w:ascii="Times New Roman" w:hAnsi="Times New Roman"/>
          <w:lang w:eastAsia="ru-RU"/>
        </w:rPr>
        <w:t>е,</w:t>
      </w:r>
      <w:r w:rsidRPr="00E33A56">
        <w:rPr>
          <w:rFonts w:ascii="Times New Roman" w:hAnsi="Times New Roman"/>
          <w:lang w:eastAsia="ru-RU"/>
        </w:rPr>
        <w:t xml:space="preserve"> пейзаж</w:t>
      </w:r>
      <w:r>
        <w:rPr>
          <w:rFonts w:ascii="Times New Roman" w:hAnsi="Times New Roman"/>
          <w:lang w:eastAsia="ru-RU"/>
        </w:rPr>
        <w:t>е.</w:t>
      </w:r>
      <w:r w:rsidRPr="00E33A56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Освоив основы живописи на предыдущей ступени обучения, студенты повышают свой уровень владения навыками в живописи на занятиях по дисциплине «Живопись». Происходит переход от академического исполнения произведения к декоративному. Д</w:t>
      </w:r>
      <w:r w:rsidRPr="00E33A56">
        <w:rPr>
          <w:rFonts w:ascii="Times New Roman" w:hAnsi="Times New Roman"/>
          <w:lang w:eastAsia="ru-RU"/>
        </w:rPr>
        <w:t>екоративный подход к изображению включа</w:t>
      </w:r>
      <w:r>
        <w:rPr>
          <w:rFonts w:ascii="Times New Roman" w:hAnsi="Times New Roman"/>
          <w:lang w:eastAsia="ru-RU"/>
        </w:rPr>
        <w:t xml:space="preserve">ет </w:t>
      </w:r>
      <w:r w:rsidRPr="00E33A56">
        <w:rPr>
          <w:rFonts w:ascii="Times New Roman" w:hAnsi="Times New Roman"/>
          <w:lang w:eastAsia="ru-RU"/>
        </w:rPr>
        <w:t xml:space="preserve">в себя стилизацию, обобщение, необычную </w:t>
      </w:r>
      <w:r w:rsidRPr="00E33A56">
        <w:rPr>
          <w:rFonts w:ascii="Times New Roman" w:hAnsi="Times New Roman"/>
          <w:lang w:eastAsia="ru-RU"/>
        </w:rPr>
        <w:lastRenderedPageBreak/>
        <w:t>компоновку</w:t>
      </w:r>
      <w:r>
        <w:rPr>
          <w:rFonts w:ascii="Times New Roman" w:hAnsi="Times New Roman"/>
          <w:lang w:eastAsia="ru-RU"/>
        </w:rPr>
        <w:t>, условное</w:t>
      </w:r>
      <w:r w:rsidRPr="00E33A56">
        <w:rPr>
          <w:rFonts w:ascii="Times New Roman" w:hAnsi="Times New Roman"/>
          <w:lang w:eastAsia="ru-RU"/>
        </w:rPr>
        <w:t xml:space="preserve"> тональное и цветовое  решени</w:t>
      </w:r>
      <w:r>
        <w:rPr>
          <w:rFonts w:ascii="Times New Roman" w:hAnsi="Times New Roman"/>
          <w:lang w:eastAsia="ru-RU"/>
        </w:rPr>
        <w:t>я</w:t>
      </w:r>
      <w:r w:rsidRPr="00E33A56">
        <w:rPr>
          <w:rFonts w:ascii="Times New Roman" w:hAnsi="Times New Roman"/>
          <w:lang w:eastAsia="ru-RU"/>
        </w:rPr>
        <w:t>, необходим</w:t>
      </w:r>
      <w:r>
        <w:rPr>
          <w:rFonts w:ascii="Times New Roman" w:hAnsi="Times New Roman"/>
          <w:lang w:eastAsia="ru-RU"/>
        </w:rPr>
        <w:t>ые</w:t>
      </w:r>
      <w:r w:rsidRPr="00E33A56">
        <w:rPr>
          <w:rFonts w:ascii="Times New Roman" w:hAnsi="Times New Roman"/>
          <w:lang w:eastAsia="ru-RU"/>
        </w:rPr>
        <w:t xml:space="preserve"> для </w:t>
      </w:r>
      <w:r>
        <w:rPr>
          <w:rFonts w:ascii="Times New Roman" w:hAnsi="Times New Roman"/>
          <w:lang w:eastAsia="ru-RU"/>
        </w:rPr>
        <w:t>создания</w:t>
      </w:r>
      <w:r w:rsidRPr="00E33A56">
        <w:rPr>
          <w:rFonts w:ascii="Times New Roman" w:hAnsi="Times New Roman"/>
          <w:lang w:eastAsia="ru-RU"/>
        </w:rPr>
        <w:t xml:space="preserve"> композиции в нужном для автора ключе. </w:t>
      </w:r>
    </w:p>
    <w:p w:rsidR="003A32F5" w:rsidRPr="003124DE" w:rsidRDefault="003A32F5" w:rsidP="00E270BB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b/>
        </w:rPr>
      </w:pPr>
      <w:r>
        <w:rPr>
          <w:bCs/>
        </w:rPr>
        <w:tab/>
      </w:r>
      <w:r w:rsidRPr="0052412E">
        <w:rPr>
          <w:bCs/>
        </w:rPr>
        <w:tab/>
      </w:r>
      <w:r w:rsidRPr="003124DE">
        <w:rPr>
          <w:bCs/>
        </w:rPr>
        <w:t xml:space="preserve">Процесс изучения дисциплины направлен на </w:t>
      </w:r>
      <w:r>
        <w:rPr>
          <w:bCs/>
        </w:rPr>
        <w:t>формирование</w:t>
      </w:r>
      <w:r w:rsidRPr="003124DE">
        <w:rPr>
          <w:bCs/>
        </w:rPr>
        <w:t xml:space="preserve"> следующих компетенций:</w:t>
      </w:r>
      <w:r w:rsidRPr="003124DE">
        <w:rPr>
          <w:b/>
        </w:rPr>
        <w:t xml:space="preserve"> </w:t>
      </w:r>
    </w:p>
    <w:p w:rsidR="003A32F5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i/>
          <w:lang w:eastAsia="ru-RU"/>
        </w:rPr>
      </w:pPr>
      <w:r w:rsidRPr="005A7F45">
        <w:rPr>
          <w:i/>
          <w:lang w:eastAsia="ru-RU"/>
        </w:rPr>
        <w:t>Код и наименование компетенции</w:t>
      </w:r>
      <w:r>
        <w:rPr>
          <w:i/>
          <w:lang w:eastAsia="ru-RU"/>
        </w:rPr>
        <w:t>:</w:t>
      </w:r>
    </w:p>
    <w:p w:rsidR="003A32F5" w:rsidRPr="004D1056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технологий);</w:t>
      </w:r>
    </w:p>
    <w:p w:rsidR="003A32F5" w:rsidRPr="004D1056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lang w:eastAsia="ru-RU"/>
        </w:rPr>
        <w:t>ПК-1 -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</w:r>
    </w:p>
    <w:p w:rsidR="003A32F5" w:rsidRPr="004D1056" w:rsidRDefault="003A32F5" w:rsidP="008F5F8D">
      <w:pPr>
        <w:shd w:val="clear" w:color="auto" w:fill="FFFFFF"/>
        <w:spacing w:after="0" w:line="240" w:lineRule="auto"/>
        <w:ind w:right="130"/>
        <w:jc w:val="both"/>
        <w:rPr>
          <w:lang w:eastAsia="ru-RU"/>
        </w:rPr>
      </w:pPr>
      <w:r w:rsidRPr="004D1056">
        <w:rPr>
          <w:i/>
          <w:lang w:eastAsia="ru-RU"/>
        </w:rPr>
        <w:tab/>
        <w:t>Код и наименование индикатора достижения компетенции:</w:t>
      </w:r>
    </w:p>
    <w:p w:rsidR="003A32F5" w:rsidRPr="00D70283" w:rsidRDefault="003A32F5" w:rsidP="008F5F8D">
      <w:pPr>
        <w:spacing w:after="0" w:line="240" w:lineRule="auto"/>
        <w:ind w:firstLine="708"/>
        <w:jc w:val="both"/>
      </w:pPr>
      <w:r w:rsidRPr="00D70283">
        <w:t>ОПК.2.1. Демонстрирует знание основных компонентов основных и дополнительных образовательных программ</w:t>
      </w:r>
    </w:p>
    <w:p w:rsidR="003A32F5" w:rsidRDefault="003A32F5" w:rsidP="008F5F8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lang w:eastAsia="ru-RU"/>
        </w:rPr>
      </w:pPr>
      <w:r w:rsidRPr="004D1056">
        <w:rPr>
          <w:rStyle w:val="20"/>
          <w:sz w:val="24"/>
        </w:rPr>
        <w:t xml:space="preserve">ПК.1.1. – </w:t>
      </w:r>
      <w:r w:rsidRPr="004D1056">
        <w:rPr>
          <w:rFonts w:cs="Tahoma"/>
          <w:lang w:eastAsia="ru-RU"/>
        </w:rPr>
        <w:t>Совместно с обучающимися проектирует комплекс учебно-профессиональных целей и задач</w:t>
      </w:r>
    </w:p>
    <w:p w:rsidR="003A32F5" w:rsidRPr="003124DE" w:rsidRDefault="003A32F5" w:rsidP="0079035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3A32F5" w:rsidRDefault="003A32F5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 w:rsidRPr="00AB0AF2">
        <w:rPr>
          <w:b/>
          <w:bCs/>
        </w:rPr>
        <w:t>Место в структуре модуля</w:t>
      </w:r>
    </w:p>
    <w:p w:rsidR="003A32F5" w:rsidRDefault="003A32F5" w:rsidP="0094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lang w:eastAsia="ru-RU"/>
        </w:rPr>
      </w:pPr>
      <w:r>
        <w:rPr>
          <w:lang w:eastAsia="ru-RU"/>
        </w:rPr>
        <w:t>Дисциплина «Живопись» относится к</w:t>
      </w:r>
      <w:r w:rsidRPr="003124DE">
        <w:rPr>
          <w:bCs/>
          <w:lang w:eastAsia="ru-RU"/>
        </w:rPr>
        <w:t xml:space="preserve"> </w:t>
      </w:r>
      <w:r>
        <w:rPr>
          <w:bCs/>
          <w:lang w:eastAsia="ru-RU"/>
        </w:rPr>
        <w:t>базовой части комплексного модуля «Художественная подготовка».</w:t>
      </w:r>
    </w:p>
    <w:p w:rsidR="003A32F5" w:rsidRDefault="003A32F5" w:rsidP="0094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Дисциплины на которых </w:t>
      </w:r>
      <w:r w:rsidRPr="00A60981">
        <w:rPr>
          <w:bCs/>
          <w:lang w:eastAsia="ru-RU"/>
        </w:rPr>
        <w:t>базируется данная дисциплина относятся к</w:t>
      </w:r>
      <w:r>
        <w:rPr>
          <w:bCs/>
          <w:lang w:eastAsia="ru-RU"/>
        </w:rPr>
        <w:t xml:space="preserve"> модулю «Творческая предметная подготовка».</w:t>
      </w:r>
    </w:p>
    <w:p w:rsidR="003A32F5" w:rsidRDefault="003A32F5" w:rsidP="00944374">
      <w:pPr>
        <w:spacing w:after="0" w:line="240" w:lineRule="auto"/>
        <w:ind w:firstLine="709"/>
        <w:jc w:val="both"/>
        <w:rPr>
          <w:bCs/>
          <w:lang w:eastAsia="ru-RU"/>
        </w:rPr>
      </w:pPr>
      <w:r w:rsidRPr="00A60981">
        <w:rPr>
          <w:bCs/>
          <w:lang w:eastAsia="ru-RU"/>
        </w:rPr>
        <w:t>Дисциплины, для которых данная дисциплина является предшествующей представляют собой дисциплины профессиональных модулей.</w:t>
      </w:r>
    </w:p>
    <w:p w:rsidR="003A32F5" w:rsidRPr="00FC1223" w:rsidRDefault="003A32F5" w:rsidP="00790358">
      <w:pPr>
        <w:spacing w:after="0"/>
        <w:ind w:firstLine="709"/>
        <w:jc w:val="both"/>
        <w:rPr>
          <w:bCs/>
          <w:lang w:eastAsia="ru-RU"/>
        </w:rPr>
      </w:pPr>
    </w:p>
    <w:p w:rsidR="003A32F5" w:rsidRDefault="003A32F5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Цели и задачи</w:t>
      </w:r>
    </w:p>
    <w:p w:rsidR="003A32F5" w:rsidRPr="00DB597C" w:rsidRDefault="003A32F5" w:rsidP="00F52BB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lang w:eastAsia="ru-RU"/>
        </w:rPr>
      </w:pPr>
      <w:r w:rsidRPr="00DB597C">
        <w:rPr>
          <w:i/>
          <w:iCs/>
          <w:lang w:eastAsia="ru-RU"/>
        </w:rPr>
        <w:t>Цель</w:t>
      </w:r>
      <w:r w:rsidRPr="00DB597C">
        <w:rPr>
          <w:b/>
          <w:bCs/>
          <w:i/>
          <w:iCs/>
          <w:lang w:eastAsia="ru-RU"/>
        </w:rPr>
        <w:t xml:space="preserve"> </w:t>
      </w:r>
      <w:r w:rsidRPr="00DB597C">
        <w:rPr>
          <w:i/>
          <w:iCs/>
          <w:lang w:eastAsia="ru-RU"/>
        </w:rPr>
        <w:t>дисциплины</w:t>
      </w:r>
      <w:r w:rsidRPr="00DB597C">
        <w:rPr>
          <w:lang w:eastAsia="ru-RU"/>
        </w:rPr>
        <w:t xml:space="preserve"> </w:t>
      </w:r>
      <w:r w:rsidRPr="00DB597C">
        <w:rPr>
          <w:spacing w:val="3"/>
          <w:lang w:eastAsia="ru-RU"/>
        </w:rPr>
        <w:t>-</w:t>
      </w:r>
      <w:r w:rsidRPr="00D75509">
        <w:t xml:space="preserve"> </w:t>
      </w:r>
      <w:r w:rsidRPr="00E918E5">
        <w:rPr>
          <w:lang w:eastAsia="ru-RU"/>
        </w:rPr>
        <w:t>созда</w:t>
      </w:r>
      <w:r>
        <w:rPr>
          <w:lang w:eastAsia="ru-RU"/>
        </w:rPr>
        <w:t>ние</w:t>
      </w:r>
      <w:r w:rsidRPr="00E918E5">
        <w:rPr>
          <w:lang w:eastAsia="ru-RU"/>
        </w:rPr>
        <w:t xml:space="preserve"> услови</w:t>
      </w:r>
      <w:r>
        <w:rPr>
          <w:lang w:eastAsia="ru-RU"/>
        </w:rPr>
        <w:t>й</w:t>
      </w:r>
      <w:r w:rsidRPr="00E918E5">
        <w:rPr>
          <w:lang w:eastAsia="ru-RU"/>
        </w:rPr>
        <w:t xml:space="preserve"> для </w:t>
      </w:r>
      <w:r w:rsidRPr="00FA7A7D">
        <w:rPr>
          <w:lang w:eastAsia="ru-RU"/>
        </w:rPr>
        <w:t>продолжения подготовки к профессиональной деятельности по выбранному направлению</w:t>
      </w:r>
      <w:r w:rsidRPr="00E918E5">
        <w:rPr>
          <w:lang w:eastAsia="ru-RU"/>
        </w:rPr>
        <w:t xml:space="preserve"> </w:t>
      </w:r>
      <w:r>
        <w:rPr>
          <w:lang w:eastAsia="ru-RU"/>
        </w:rPr>
        <w:t xml:space="preserve">и дальнейшее развитие профессиональных компетенций, обеспечение совершенствования практических навыков и умений  в области декоративной живописи, </w:t>
      </w:r>
      <w:r w:rsidRPr="00D75509">
        <w:t xml:space="preserve">формирование художественной культуры будущего специалиста, </w:t>
      </w:r>
      <w:r>
        <w:t>овладение навыками</w:t>
      </w:r>
      <w:r w:rsidRPr="00D75509">
        <w:t xml:space="preserve"> к аналитическому и образному мышлению, развитие способностей к творческой деятельности</w:t>
      </w:r>
      <w:r>
        <w:t>.</w:t>
      </w:r>
    </w:p>
    <w:p w:rsidR="003A32F5" w:rsidRPr="00944374" w:rsidRDefault="003A32F5" w:rsidP="00F52BB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Cs/>
          <w:i/>
          <w:lang w:eastAsia="ru-RU"/>
        </w:rPr>
      </w:pPr>
      <w:r>
        <w:rPr>
          <w:bCs/>
          <w:lang w:eastAsia="ru-RU"/>
        </w:rPr>
        <w:tab/>
      </w:r>
      <w:r w:rsidRPr="00944374">
        <w:rPr>
          <w:bCs/>
          <w:i/>
          <w:lang w:eastAsia="ru-RU"/>
        </w:rPr>
        <w:t>Задачи дисциплины:</w:t>
      </w:r>
    </w:p>
    <w:p w:rsidR="003A32F5" w:rsidRDefault="003A32F5" w:rsidP="00F52BBC">
      <w:pPr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 w:rsidRPr="00D75509">
        <w:rPr>
          <w:i/>
          <w:iCs/>
        </w:rPr>
        <w:t>-</w:t>
      </w:r>
      <w:r w:rsidRPr="00C55D50">
        <w:rPr>
          <w:iCs/>
        </w:rPr>
        <w:t>обеспечить условия для</w:t>
      </w:r>
      <w:r>
        <w:rPr>
          <w:i/>
          <w:iCs/>
        </w:rPr>
        <w:t xml:space="preserve"> </w:t>
      </w:r>
      <w:r w:rsidRPr="00D75509">
        <w:rPr>
          <w:iCs/>
        </w:rPr>
        <w:t>овладени</w:t>
      </w:r>
      <w:r>
        <w:rPr>
          <w:iCs/>
        </w:rPr>
        <w:t>я</w:t>
      </w:r>
      <w:r w:rsidRPr="00D75509">
        <w:rPr>
          <w:iCs/>
        </w:rPr>
        <w:t xml:space="preserve"> методикой </w:t>
      </w:r>
      <w:r>
        <w:rPr>
          <w:iCs/>
        </w:rPr>
        <w:t xml:space="preserve">выполнения </w:t>
      </w:r>
      <w:r w:rsidRPr="00D75509">
        <w:rPr>
          <w:iCs/>
        </w:rPr>
        <w:t xml:space="preserve">грамотного </w:t>
      </w:r>
      <w:r>
        <w:rPr>
          <w:iCs/>
        </w:rPr>
        <w:t>живописного произведения;</w:t>
      </w:r>
    </w:p>
    <w:p w:rsidR="003A32F5" w:rsidRPr="00D75509" w:rsidRDefault="003A32F5" w:rsidP="00F52BBC">
      <w:pPr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 w:rsidRPr="00D75509">
        <w:rPr>
          <w:iCs/>
        </w:rPr>
        <w:t>-</w:t>
      </w:r>
      <w:r>
        <w:rPr>
          <w:iCs/>
        </w:rPr>
        <w:t xml:space="preserve">создать условия для эффективного </w:t>
      </w:r>
      <w:r w:rsidRPr="00D75509">
        <w:rPr>
          <w:iCs/>
        </w:rPr>
        <w:t>изучени</w:t>
      </w:r>
      <w:r>
        <w:rPr>
          <w:iCs/>
        </w:rPr>
        <w:t>я</w:t>
      </w:r>
      <w:r w:rsidRPr="00D75509">
        <w:rPr>
          <w:iCs/>
        </w:rPr>
        <w:t xml:space="preserve"> теоретическ</w:t>
      </w:r>
      <w:r>
        <w:rPr>
          <w:iCs/>
        </w:rPr>
        <w:t>их</w:t>
      </w:r>
      <w:r w:rsidRPr="00D75509">
        <w:rPr>
          <w:iCs/>
        </w:rPr>
        <w:t xml:space="preserve"> основ </w:t>
      </w:r>
      <w:r>
        <w:rPr>
          <w:iCs/>
        </w:rPr>
        <w:t>для выполнения различных видов живописного произведения;</w:t>
      </w:r>
    </w:p>
    <w:p w:rsidR="003A32F5" w:rsidRDefault="003A32F5" w:rsidP="00F52BBC">
      <w:pPr>
        <w:autoSpaceDE w:val="0"/>
        <w:autoSpaceDN w:val="0"/>
        <w:adjustRightInd w:val="0"/>
        <w:spacing w:after="0"/>
        <w:ind w:firstLine="709"/>
        <w:jc w:val="both"/>
        <w:rPr>
          <w:iCs/>
        </w:rPr>
      </w:pPr>
      <w:r>
        <w:rPr>
          <w:iCs/>
        </w:rPr>
        <w:t>-способствовать приобретению практических навыков в исполнении живописного произведения.</w:t>
      </w:r>
    </w:p>
    <w:p w:rsidR="003A32F5" w:rsidRPr="00D75509" w:rsidRDefault="003A32F5" w:rsidP="003F4467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3A32F5" w:rsidRDefault="003A32F5" w:rsidP="00437DC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AB0AF2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99"/>
        <w:gridCol w:w="1824"/>
        <w:gridCol w:w="1531"/>
        <w:gridCol w:w="1531"/>
      </w:tblGrid>
      <w:tr w:rsidR="003A32F5" w:rsidRPr="00DB597C" w:rsidTr="00614A5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614A5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1EA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3A32F5" w:rsidRPr="00A81EA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81EA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32F5" w:rsidRPr="00DB597C" w:rsidTr="00B24C85">
        <w:trPr>
          <w:trHeight w:val="312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C75A4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AC75A4">
              <w:rPr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B2056D" w:rsidRDefault="003A32F5" w:rsidP="00E61FA0">
            <w:pPr>
              <w:tabs>
                <w:tab w:val="left" w:pos="405"/>
              </w:tabs>
              <w:spacing w:after="0" w:line="240" w:lineRule="auto"/>
            </w:pPr>
            <w:r w:rsidRPr="00B2056D">
              <w:t xml:space="preserve">Способен осуществлять </w:t>
            </w:r>
            <w:r>
              <w:t>поиск и анализ информации в целях проектирования учебно-профессиональных задач с целью осуществления преподавания по программам различного уровня</w:t>
            </w:r>
          </w:p>
          <w:p w:rsidR="003A32F5" w:rsidRPr="0018771F" w:rsidRDefault="003A32F5" w:rsidP="00E61FA0">
            <w:pPr>
              <w:tabs>
                <w:tab w:val="left" w:pos="405"/>
              </w:tabs>
              <w:spacing w:after="0" w:line="240" w:lineRule="auto"/>
              <w:rPr>
                <w:lang w:eastAsia="ru-RU"/>
              </w:rPr>
            </w:pPr>
            <w:r w:rsidRPr="00D55A66">
              <w:t>в области изобразительного искусства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Default="003A32F5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</w:p>
          <w:p w:rsidR="003A32F5" w:rsidRDefault="003A32F5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</w:p>
          <w:p w:rsidR="003A32F5" w:rsidRPr="00DB597C" w:rsidRDefault="003A32F5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B597C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5C3C5E">
              <w:t xml:space="preserve">Демонстрирует </w:t>
            </w:r>
            <w:r>
              <w:t xml:space="preserve">начальные профессиональные </w:t>
            </w:r>
            <w:r w:rsidRPr="005C3C5E">
              <w:t>умения</w:t>
            </w:r>
            <w:r>
              <w:t xml:space="preserve"> и навыки в области живописи и способен проектировать образовательные программы и осуществлять преподавание по различным профессиональным программам.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B24C85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</w:p>
          <w:p w:rsidR="003A32F5" w:rsidRDefault="003A32F5" w:rsidP="00B24C85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ОПК.2.1</w:t>
            </w:r>
          </w:p>
          <w:p w:rsidR="003A32F5" w:rsidRDefault="003A32F5" w:rsidP="00B24C85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1C02FB">
              <w:rPr>
                <w:lang w:eastAsia="ru-RU"/>
              </w:rPr>
              <w:t>ПК</w:t>
            </w:r>
            <w:r w:rsidR="00F52BBC">
              <w:rPr>
                <w:lang w:eastAsia="ru-RU"/>
              </w:rPr>
              <w:t>.1.1</w:t>
            </w:r>
          </w:p>
          <w:p w:rsidR="00F52BBC" w:rsidRDefault="00F52BBC" w:rsidP="00B24C85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</w:t>
            </w:r>
          </w:p>
          <w:p w:rsidR="003A32F5" w:rsidRPr="00DB597C" w:rsidRDefault="003A32F5" w:rsidP="0027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</w:t>
            </w:r>
            <w:r w:rsidRPr="00AC75A4">
              <w:rPr>
                <w:lang w:eastAsia="ru-RU"/>
              </w:rPr>
              <w:t xml:space="preserve">ворческих </w:t>
            </w:r>
            <w:r>
              <w:rPr>
                <w:lang w:eastAsia="ru-RU"/>
              </w:rPr>
              <w:t>заданий</w:t>
            </w:r>
          </w:p>
        </w:tc>
      </w:tr>
    </w:tbl>
    <w:p w:rsidR="003A32F5" w:rsidRDefault="003A32F5" w:rsidP="00437D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3A32F5" w:rsidRPr="00AB0AF2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B0AF2">
        <w:rPr>
          <w:b/>
          <w:bCs/>
        </w:rPr>
        <w:t>5. Содержание дисциплины</w:t>
      </w:r>
    </w:p>
    <w:p w:rsidR="003A32F5" w:rsidRPr="00AB0AF2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AB0AF2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A32F5" w:rsidRPr="00A51EE6" w:rsidTr="00614A5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9414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9414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09414D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9414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A32F5" w:rsidRPr="00750453" w:rsidTr="00614A5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9414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9414D"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3A32F5" w:rsidRPr="00A51EE6" w:rsidTr="00614A5E">
        <w:trPr>
          <w:trHeight w:val="60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9414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3A32F5" w:rsidRPr="00A51EE6" w:rsidTr="0009414D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09414D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09414D">
              <w:t>5 семестр</w:t>
            </w:r>
          </w:p>
        </w:tc>
      </w:tr>
      <w:tr w:rsidR="003A32F5" w:rsidRPr="00A51EE6" w:rsidTr="00614A5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C657BE" w:rsidRDefault="003A32F5" w:rsidP="00614A5E">
            <w:pPr>
              <w:autoSpaceDE w:val="0"/>
              <w:autoSpaceDN w:val="0"/>
              <w:adjustRightInd w:val="0"/>
              <w:rPr>
                <w:b/>
              </w:rPr>
            </w:pPr>
            <w:r w:rsidRPr="00C657BE">
              <w:rPr>
                <w:b/>
              </w:rPr>
              <w:t>Раздел 1. Декоративный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  <w:tr w:rsidR="003A32F5" w:rsidRPr="00A51EE6" w:rsidTr="00E61FA0">
        <w:trPr>
          <w:trHeight w:val="97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</w:pPr>
            <w:r w:rsidRPr="00750453">
              <w:t>Тема 1</w:t>
            </w:r>
            <w:r>
              <w:t>.1</w:t>
            </w:r>
            <w:r w:rsidRPr="00750453">
              <w:rPr>
                <w:lang w:eastAsia="ru-RU"/>
              </w:rPr>
              <w:t xml:space="preserve"> Натюрморт из 4-5 предметов простых по форме</w:t>
            </w:r>
            <w:r>
              <w:rPr>
                <w:lang w:eastAsia="ru-RU"/>
              </w:rPr>
              <w:t xml:space="preserve"> на нейтральном фоне (гризайль)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</w:tr>
      <w:tr w:rsidR="003A32F5" w:rsidRPr="00A51EE6" w:rsidTr="00E61FA0">
        <w:trPr>
          <w:trHeight w:val="89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750453" w:rsidRDefault="003A32F5" w:rsidP="00614A5E">
            <w:pPr>
              <w:autoSpaceDE w:val="0"/>
              <w:autoSpaceDN w:val="0"/>
              <w:adjustRightInd w:val="0"/>
            </w:pPr>
            <w:r>
              <w:t xml:space="preserve">Тема 1.2 </w:t>
            </w:r>
            <w:r>
              <w:rPr>
                <w:lang w:eastAsia="ru-RU"/>
              </w:rPr>
              <w:t>Натюрморт из 4-5 предметов простых по форме на нейтральном фоне в цвете.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</w:tr>
      <w:tr w:rsidR="003A32F5" w:rsidRPr="00A51EE6" w:rsidTr="00614A5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614A5E">
            <w:pPr>
              <w:autoSpaceDE w:val="0"/>
              <w:autoSpaceDN w:val="0"/>
              <w:adjustRightInd w:val="0"/>
            </w:pPr>
            <w:r>
              <w:t>Тема 1.3 Натюрморт с включением белых предметов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</w:tr>
      <w:tr w:rsidR="003A32F5" w:rsidRPr="00A51EE6" w:rsidTr="00614A5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750453" w:rsidRDefault="003A32F5" w:rsidP="00614A5E">
            <w:pPr>
              <w:autoSpaceDE w:val="0"/>
              <w:autoSpaceDN w:val="0"/>
              <w:adjustRightInd w:val="0"/>
              <w:rPr>
                <w:bCs/>
              </w:rPr>
            </w:pPr>
            <w:r w:rsidRPr="00750453">
              <w:rPr>
                <w:bCs/>
              </w:rPr>
              <w:t xml:space="preserve">Тема </w:t>
            </w:r>
            <w:r>
              <w:rPr>
                <w:bCs/>
              </w:rPr>
              <w:t>1.4</w:t>
            </w:r>
            <w:r w:rsidRPr="0075045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Натюрморт из 5-6 предметов </w:t>
            </w:r>
            <w:r w:rsidRPr="00750453">
              <w:rPr>
                <w:lang w:eastAsia="ru-RU"/>
              </w:rPr>
              <w:t>с драпировкой  (холодная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750453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</w:tr>
      <w:tr w:rsidR="003A32F5" w:rsidRPr="00A51EE6" w:rsidTr="00614A5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750453" w:rsidRDefault="003A32F5" w:rsidP="00614A5E">
            <w:pPr>
              <w:autoSpaceDE w:val="0"/>
              <w:autoSpaceDN w:val="0"/>
              <w:adjustRightInd w:val="0"/>
            </w:pPr>
            <w:r w:rsidRPr="00750453">
              <w:t xml:space="preserve">Тема </w:t>
            </w:r>
            <w:r>
              <w:t>1.5</w:t>
            </w:r>
            <w:r w:rsidRPr="00750453">
              <w:rPr>
                <w:lang w:eastAsia="ru-RU"/>
              </w:rPr>
              <w:t xml:space="preserve"> Натюрморт </w:t>
            </w:r>
            <w:r>
              <w:rPr>
                <w:lang w:eastAsia="ru-RU"/>
              </w:rPr>
              <w:t xml:space="preserve">из 5-6 предметов с </w:t>
            </w:r>
            <w:r>
              <w:rPr>
                <w:lang w:eastAsia="ru-RU"/>
              </w:rPr>
              <w:lastRenderedPageBreak/>
              <w:t xml:space="preserve">драпировкой </w:t>
            </w:r>
            <w:r w:rsidRPr="00750453">
              <w:rPr>
                <w:lang w:eastAsia="ru-RU"/>
              </w:rPr>
              <w:t>(теплая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</w:tr>
      <w:tr w:rsidR="003A32F5" w:rsidRPr="00A51EE6" w:rsidTr="00E61FA0">
        <w:trPr>
          <w:trHeight w:val="413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50284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D50284">
              <w:lastRenderedPageBreak/>
              <w:t>6 семестр</w:t>
            </w:r>
          </w:p>
        </w:tc>
      </w:tr>
      <w:tr w:rsidR="003A32F5" w:rsidRPr="00A51EE6" w:rsidTr="000941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E61902" w:rsidRDefault="003A32F5" w:rsidP="004C442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E61902">
              <w:rPr>
                <w:rFonts w:ascii="Times New Roman CYR" w:hAnsi="Times New Roman CYR" w:cs="Times New Roman CYR"/>
                <w:b/>
                <w:bCs/>
              </w:rPr>
              <w:t>Раздел 2.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  <w:tr w:rsidR="003A32F5" w:rsidRPr="00A51EE6" w:rsidTr="000941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4C4420" w:rsidRDefault="003A32F5" w:rsidP="004C442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2.1 Натюрморт из 4-5 предметов с включением гипсового орнамента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</w:tr>
      <w:tr w:rsidR="003A32F5" w:rsidRPr="00A51EE6" w:rsidTr="000941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4C4420" w:rsidRDefault="003A32F5" w:rsidP="00D9768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2.2 </w:t>
            </w:r>
            <w:r w:rsidRPr="00D9768E">
              <w:rPr>
                <w:lang w:eastAsia="ru-RU"/>
              </w:rPr>
              <w:t>Натюрморт из 4-5</w:t>
            </w:r>
            <w:r>
              <w:rPr>
                <w:lang w:eastAsia="ru-RU"/>
              </w:rPr>
              <w:t xml:space="preserve"> предметов контрастный по цвету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</w:tr>
      <w:tr w:rsidR="003A32F5" w:rsidRPr="00A51EE6" w:rsidTr="000941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4C4420" w:rsidRDefault="003A32F5" w:rsidP="004C442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2.3 </w:t>
            </w:r>
            <w:r w:rsidRPr="00D50284">
              <w:rPr>
                <w:bCs/>
              </w:rPr>
              <w:t xml:space="preserve">Стилизация натюрморта </w:t>
            </w:r>
            <w:r w:rsidRPr="00D50284">
              <w:rPr>
                <w:lang w:eastAsia="ru-RU"/>
              </w:rPr>
              <w:t>из 4-5 предметов с драпировками контрастными по цвету с использованием  3х холодных и 3х теплых оттенков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</w:tr>
      <w:tr w:rsidR="003A32F5" w:rsidRPr="00A51EE6" w:rsidTr="000941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Default="003A32F5" w:rsidP="004C442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2.4</w:t>
            </w:r>
            <w:r w:rsidRPr="00C82478">
              <w:t xml:space="preserve"> </w:t>
            </w:r>
            <w:r w:rsidRPr="00D50284">
              <w:t xml:space="preserve">Натюрморт из </w:t>
            </w:r>
            <w:r>
              <w:t xml:space="preserve">бытовых </w:t>
            </w:r>
            <w:r w:rsidRPr="00D50284">
              <w:t xml:space="preserve"> предметов (стилизация для витража)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</w:tr>
      <w:tr w:rsidR="003A32F5" w:rsidRPr="00A51EE6" w:rsidTr="00E61FA0">
        <w:trPr>
          <w:trHeight w:val="69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D50284" w:rsidRDefault="003A32F5" w:rsidP="004C4420">
            <w:pPr>
              <w:autoSpaceDE w:val="0"/>
              <w:autoSpaceDN w:val="0"/>
              <w:adjustRightInd w:val="0"/>
              <w:rPr>
                <w:bCs/>
              </w:rPr>
            </w:pPr>
            <w:r w:rsidRPr="00D50284">
              <w:rPr>
                <w:bCs/>
              </w:rPr>
              <w:t xml:space="preserve">Тема </w:t>
            </w:r>
            <w:r>
              <w:rPr>
                <w:bCs/>
              </w:rPr>
              <w:t>2.5</w:t>
            </w:r>
            <w:r w:rsidRPr="00D50284">
              <w:t xml:space="preserve"> Натюрморт из бытовых </w:t>
            </w:r>
            <w:r>
              <w:t>предметов (</w:t>
            </w:r>
            <w:r w:rsidRPr="00D50284">
              <w:t>стилизация для росписи)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</w:tr>
      <w:tr w:rsidR="003A32F5" w:rsidRPr="00614A5E" w:rsidTr="00E61FA0">
        <w:trPr>
          <w:trHeight w:val="2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 w:rsidRPr="00614A5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614A5E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Pr="00614A5E">
              <w:rPr>
                <w:rFonts w:cs="Calibri"/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614A5E" w:rsidRDefault="003A32F5" w:rsidP="00614A5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144</w:t>
            </w:r>
          </w:p>
        </w:tc>
      </w:tr>
    </w:tbl>
    <w:p w:rsidR="003A32F5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3A32F5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AB0AF2">
        <w:rPr>
          <w:bCs/>
          <w:i/>
        </w:rPr>
        <w:t>5.2. Методы обучения</w:t>
      </w:r>
    </w:p>
    <w:p w:rsidR="003A32F5" w:rsidRDefault="003A32F5" w:rsidP="00944374">
      <w:pPr>
        <w:autoSpaceDE w:val="0"/>
        <w:autoSpaceDN w:val="0"/>
        <w:adjustRightInd w:val="0"/>
        <w:spacing w:after="0"/>
        <w:ind w:firstLine="709"/>
        <w:jc w:val="both"/>
        <w:rPr>
          <w:bCs/>
          <w:lang w:eastAsia="ru-RU"/>
        </w:rPr>
      </w:pPr>
      <w:r w:rsidRPr="0079519A">
        <w:rPr>
          <w:bCs/>
          <w:lang w:eastAsia="ru-RU"/>
        </w:rPr>
        <w:t>Для освоения данной дисциплины применяются</w:t>
      </w:r>
      <w:r w:rsidRPr="0079519A">
        <w:rPr>
          <w:bCs/>
        </w:rPr>
        <w:t xml:space="preserve"> </w:t>
      </w:r>
      <w:r w:rsidRPr="0079519A">
        <w:t>технологии проблемного обучения, технологии педагогического общения,</w:t>
      </w:r>
      <w:r w:rsidRPr="0079519A">
        <w:rPr>
          <w:bCs/>
          <w:lang w:eastAsia="ru-RU"/>
        </w:rPr>
        <w:t xml:space="preserve"> активные и интерактивные методы обучения.</w:t>
      </w:r>
      <w:r w:rsidRPr="0079519A">
        <w:t xml:space="preserve"> Технология учебного события подразумевает организацию образовательной деятельности, предполагающую развитие познавательной самостоятельности студента, межпозиционное взаимодействие субъектов образования, стимуляцию рефлексивных процессов</w:t>
      </w:r>
      <w:r w:rsidRPr="0079519A">
        <w:rPr>
          <w:bCs/>
          <w:lang w:eastAsia="ru-RU"/>
        </w:rPr>
        <w:t xml:space="preserve"> </w:t>
      </w:r>
    </w:p>
    <w:p w:rsidR="003A32F5" w:rsidRDefault="003A32F5" w:rsidP="00302406">
      <w:pPr>
        <w:shd w:val="clear" w:color="auto" w:fill="FFFFFF"/>
        <w:spacing w:line="240" w:lineRule="auto"/>
        <w:ind w:firstLine="708"/>
        <w:rPr>
          <w:rFonts w:ascii="yandex-sans" w:hAnsi="yandex-sans"/>
          <w:color w:val="000000"/>
          <w:sz w:val="30"/>
          <w:szCs w:val="30"/>
        </w:rPr>
      </w:pPr>
      <w:r w:rsidRPr="00A60981">
        <w:rPr>
          <w:bCs/>
          <w:lang w:eastAsia="ru-RU"/>
        </w:rPr>
        <w:t>В качестве ведущего метода предлагаются практические занятия в</w:t>
      </w:r>
      <w:r>
        <w:rPr>
          <w:bCs/>
          <w:lang w:eastAsia="ru-RU"/>
        </w:rPr>
        <w:t xml:space="preserve"> специализированной аудитории под руководством преподавателя. Обучение следует сопровождать демонстрацией </w:t>
      </w:r>
      <w:r w:rsidRPr="000112AA">
        <w:rPr>
          <w:color w:val="000000"/>
        </w:rPr>
        <w:t>наглядных пособий, лучших студенческих работ из фондов кафедры, а также репродукциями произведений мастеров, слайдами</w:t>
      </w:r>
      <w:r>
        <w:rPr>
          <w:rFonts w:ascii="yandex-sans" w:hAnsi="yandex-sans"/>
          <w:color w:val="000000"/>
          <w:sz w:val="30"/>
          <w:szCs w:val="30"/>
        </w:rPr>
        <w:t>.</w:t>
      </w:r>
    </w:p>
    <w:p w:rsidR="003A32F5" w:rsidRPr="00944374" w:rsidRDefault="003A32F5" w:rsidP="00597E76">
      <w:pPr>
        <w:ind w:firstLine="709"/>
        <w:jc w:val="both"/>
      </w:pPr>
      <w:r w:rsidRPr="00944374">
        <w:rPr>
          <w:lang w:eastAsia="ru-RU"/>
        </w:rPr>
        <w:t>Для управления учебным процессом и организации контрольно-оценочной деятельности используются рейтинговые системы оценки учебной деятельности студентов, вариативные модели управляемой самостоятельной работы, учебно-методические комплексы, электронные учебно-методические комплексы</w:t>
      </w:r>
    </w:p>
    <w:p w:rsidR="003A32F5" w:rsidRPr="00AB0AF2" w:rsidRDefault="003A32F5" w:rsidP="00A9762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</w:rPr>
      </w:pPr>
    </w:p>
    <w:p w:rsidR="003A32F5" w:rsidRPr="00AB0AF2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AB0AF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3A32F5" w:rsidRPr="00AB0AF2" w:rsidRDefault="003A32F5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AB0AF2">
        <w:rPr>
          <w:bCs/>
          <w:i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898"/>
        <w:gridCol w:w="2160"/>
        <w:gridCol w:w="1187"/>
        <w:gridCol w:w="1134"/>
        <w:gridCol w:w="851"/>
        <w:gridCol w:w="814"/>
      </w:tblGrid>
      <w:tr w:rsidR="003A32F5" w:rsidRPr="00A51EE6" w:rsidTr="00A71351">
        <w:trPr>
          <w:trHeight w:val="651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lastRenderedPageBreak/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t>Виды учебной деятельности</w:t>
            </w:r>
            <w:r>
              <w:rPr>
                <w:color w:val="000000"/>
              </w:rPr>
              <w:t xml:space="preserve"> </w:t>
            </w:r>
            <w:r w:rsidRPr="00A8638A">
              <w:rPr>
                <w:color w:val="000000"/>
              </w:rPr>
              <w:t>обучающегося</w:t>
            </w:r>
          </w:p>
        </w:tc>
        <w:tc>
          <w:tcPr>
            <w:tcW w:w="2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8638A">
              <w:rPr>
                <w:color w:val="000000"/>
              </w:rPr>
              <w:t>Средства оценивания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8638A">
              <w:rPr>
                <w:color w:val="000000"/>
              </w:rPr>
              <w:t>Балл за конкретное задание</w:t>
            </w:r>
          </w:p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lang w:eastAsia="ru-RU"/>
              </w:rPr>
              <w:t>(</w:t>
            </w:r>
            <w:r>
              <w:rPr>
                <w:color w:val="000000"/>
                <w:lang w:val="en-US" w:eastAsia="ru-RU"/>
              </w:rPr>
              <w:t>min</w:t>
            </w:r>
            <w:r w:rsidRPr="00C978C4"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en-US" w:eastAsia="ru-RU"/>
              </w:rPr>
              <w:t>max</w:t>
            </w:r>
            <w:r w:rsidRPr="00C978C4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t>Баллы</w:t>
            </w:r>
          </w:p>
        </w:tc>
      </w:tr>
      <w:tr w:rsidR="003A32F5" w:rsidRPr="00A51EE6" w:rsidTr="00C65715">
        <w:trPr>
          <w:trHeight w:val="886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11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2F5" w:rsidRPr="00A8638A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8638A">
              <w:rPr>
                <w:color w:val="000000"/>
              </w:rPr>
              <w:t>Максимальный</w:t>
            </w:r>
          </w:p>
        </w:tc>
      </w:tr>
      <w:tr w:rsidR="003A32F5" w:rsidRPr="00A51EE6" w:rsidTr="00377A7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5 семестр</w:t>
            </w:r>
          </w:p>
        </w:tc>
      </w:tr>
      <w:tr w:rsidR="003A32F5" w:rsidRPr="00E66EC4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A9762C">
              <w:t>ОР.1</w:t>
            </w:r>
            <w:r>
              <w:t>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7241DC">
              <w:rPr>
                <w:lang w:eastAsia="ru-RU"/>
              </w:rPr>
              <w:t>Практическое выполнение творческих работ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0E6D35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</w:tr>
      <w:tr w:rsidR="003A32F5" w:rsidRPr="00E66EC4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A9762C">
              <w:t>ОР.1</w:t>
            </w:r>
            <w:r>
              <w:t>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7241DC" w:rsidRDefault="003A32F5" w:rsidP="00614A5E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КСР. Контрольное 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A32F5" w:rsidRPr="00E66EC4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7241DC" w:rsidRDefault="003A32F5" w:rsidP="00614A5E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Зачёт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A32F5" w:rsidRPr="004B7049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4B7049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4B7049">
              <w:t>Итого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4B7049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4B7049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4B7049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4B7049">
              <w:t>100</w:t>
            </w:r>
          </w:p>
        </w:tc>
      </w:tr>
      <w:tr w:rsidR="003A32F5" w:rsidRPr="00A51EE6" w:rsidTr="00614A5E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A9762C">
              <w:t>6 семестр</w:t>
            </w:r>
          </w:p>
        </w:tc>
      </w:tr>
      <w:tr w:rsidR="003A32F5" w:rsidRPr="00A51EE6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A9762C">
              <w:t>ОР.1.</w:t>
            </w:r>
            <w:r>
              <w:t>2.</w:t>
            </w:r>
            <w:r w:rsidRPr="00A9762C"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7241DC">
              <w:rPr>
                <w:lang w:eastAsia="ru-RU"/>
              </w:rPr>
              <w:t>Практическое выполнение творческих работ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E66EC4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</w:tr>
      <w:tr w:rsidR="003A32F5" w:rsidRPr="00A51EE6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  <w:r w:rsidRPr="00A9762C">
              <w:t>ОР.1</w:t>
            </w:r>
            <w:r>
              <w:t>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7241DC" w:rsidRDefault="003A32F5" w:rsidP="00614A5E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Контрольное 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A32F5" w:rsidRPr="00A51EE6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9762C" w:rsidRDefault="003A32F5" w:rsidP="00614A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7241DC" w:rsidRDefault="003A32F5" w:rsidP="00614A5E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Экзамен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Default="003A32F5" w:rsidP="00614A5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9073CE" w:rsidRDefault="003A32F5" w:rsidP="00614A5E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A32F5" w:rsidRPr="00A51EE6" w:rsidTr="000E6D3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0E6D35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0E6D35">
              <w:rPr>
                <w:color w:val="000000"/>
              </w:rPr>
              <w:t>Итого: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2F5" w:rsidRPr="00A51EE6" w:rsidRDefault="003A32F5" w:rsidP="00614A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E66EC4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E66EC4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2F5" w:rsidRPr="00E66EC4" w:rsidRDefault="003A32F5" w:rsidP="00614A5E">
            <w:pPr>
              <w:autoSpaceDE w:val="0"/>
              <w:autoSpaceDN w:val="0"/>
              <w:adjustRightInd w:val="0"/>
              <w:jc w:val="center"/>
            </w:pPr>
            <w:r w:rsidRPr="00E66EC4">
              <w:t>100</w:t>
            </w:r>
          </w:p>
        </w:tc>
      </w:tr>
    </w:tbl>
    <w:p w:rsidR="003A32F5" w:rsidRPr="009F0DCA" w:rsidRDefault="003A32F5" w:rsidP="00AB0AF2">
      <w:pPr>
        <w:autoSpaceDE w:val="0"/>
        <w:autoSpaceDN w:val="0"/>
        <w:adjustRightInd w:val="0"/>
        <w:jc w:val="both"/>
        <w:rPr>
          <w:b/>
          <w:bCs/>
        </w:rPr>
      </w:pPr>
    </w:p>
    <w:p w:rsidR="003A32F5" w:rsidRPr="00CA5147" w:rsidRDefault="003A32F5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CA5147">
        <w:rPr>
          <w:b/>
          <w:bCs/>
        </w:rPr>
        <w:t>7. Учебно-методическое и информационное обеспечение</w:t>
      </w:r>
    </w:p>
    <w:p w:rsidR="003A32F5" w:rsidRPr="00C22D81" w:rsidRDefault="003A32F5" w:rsidP="00C22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C22D81">
        <w:rPr>
          <w:bCs/>
          <w:i/>
          <w:color w:val="000000"/>
          <w:lang w:eastAsia="ru-RU"/>
        </w:rPr>
        <w:t xml:space="preserve">7.1. </w:t>
      </w:r>
      <w:r w:rsidRPr="00C22D81">
        <w:rPr>
          <w:bCs/>
          <w:i/>
          <w:iCs/>
          <w:color w:val="000000"/>
          <w:lang w:eastAsia="ru-RU"/>
        </w:rPr>
        <w:t>Основная литература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lastRenderedPageBreak/>
        <w:t>1.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1" w:history="1">
        <w:r w:rsidRPr="00C22D81">
          <w:rPr>
            <w:rStyle w:val="af6"/>
            <w:color w:val="000000"/>
          </w:rPr>
          <w:t>http://biblioclub.ru/index.php?page=book&amp;id=472649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2" w:history="1">
        <w:r w:rsidRPr="00C22D81">
          <w:rPr>
            <w:rStyle w:val="af6"/>
            <w:color w:val="000000"/>
          </w:rPr>
          <w:t>http://biblioclub.ru/index.php?page=book&amp;id=486086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/>
          <w:lang w:eastAsia="ru-RU"/>
        </w:rPr>
      </w:pPr>
      <w:r w:rsidRPr="00C22D81">
        <w:rPr>
          <w:bCs/>
          <w:i/>
          <w:iCs/>
          <w:color w:val="000000"/>
          <w:lang w:eastAsia="ru-RU"/>
        </w:rPr>
        <w:t>7.2. Дополнительная литература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3" w:history="1">
        <w:r w:rsidRPr="00C22D81">
          <w:rPr>
            <w:rStyle w:val="af6"/>
            <w:color w:val="000000"/>
          </w:rPr>
          <w:t>http://biblioclub.ru/index.php?page=book&amp;id=455493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4" w:history="1">
        <w:r w:rsidRPr="00C22D81">
          <w:rPr>
            <w:rStyle w:val="af6"/>
            <w:color w:val="000000"/>
          </w:rPr>
          <w:t>http://biblioclub.ru/index.php?page=book&amp;id=493330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>3. 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5" w:history="1">
        <w:r w:rsidRPr="00C22D81">
          <w:rPr>
            <w:rStyle w:val="af6"/>
            <w:color w:val="000000"/>
          </w:rPr>
          <w:t>http://biblioclub.ru/index.php?page=book&amp;id=487681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>4.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6" w:history="1">
        <w:r w:rsidRPr="00C22D81">
          <w:rPr>
            <w:rStyle w:val="af6"/>
            <w:color w:val="000000"/>
          </w:rPr>
          <w:t>http://biblioclub.ru/index.php?page=book&amp;id=234837</w:t>
        </w:r>
      </w:hyperlink>
      <w:r w:rsidRPr="00C22D81">
        <w:rPr>
          <w:color w:val="000000"/>
        </w:rPr>
        <w:t> (27.03.2018).</w:t>
      </w:r>
    </w:p>
    <w:p w:rsidR="003A32F5" w:rsidRPr="00C22D81" w:rsidRDefault="003A32F5" w:rsidP="00C22D81">
      <w:pPr>
        <w:spacing w:after="0" w:line="360" w:lineRule="auto"/>
        <w:ind w:firstLine="708"/>
        <w:jc w:val="both"/>
        <w:rPr>
          <w:color w:val="000000"/>
        </w:rPr>
      </w:pPr>
      <w:r w:rsidRPr="00C22D81">
        <w:rPr>
          <w:color w:val="000000"/>
        </w:rPr>
        <w:t xml:space="preserve">5. Ермаков, Г.И. Пленэр : учебное пособие / Г.И. Ермаков ; Министерство образования и науки Российской Федерации, Федеральное государственное бюджетное </w:t>
      </w:r>
      <w:r w:rsidRPr="00C22D81">
        <w:rPr>
          <w:color w:val="000000"/>
        </w:rPr>
        <w:lastRenderedPageBreak/>
        <w:t>образовательное учреждение высшего профессионального образования «Московский педагогический государственный университет». - Москва : МПГУ, 2013. - 182 с. : ил. - ISBN 978-5-7042-2428-0 ; То же [Электронный ресурс]. - URL: </w:t>
      </w:r>
      <w:hyperlink r:id="rId27" w:history="1">
        <w:r w:rsidRPr="00C22D81">
          <w:rPr>
            <w:rStyle w:val="af6"/>
            <w:color w:val="000000"/>
          </w:rPr>
          <w:t>http://biblioclub.ru/index.php?page=book&amp;id=275004</w:t>
        </w:r>
      </w:hyperlink>
      <w:r w:rsidRPr="00C22D81">
        <w:rPr>
          <w:color w:val="000000"/>
        </w:rPr>
        <w:t> (27.03.201</w:t>
      </w:r>
      <w:r w:rsidRPr="00E747C9">
        <w:rPr>
          <w:color w:val="000000"/>
        </w:rPr>
        <w:t>8</w:t>
      </w:r>
      <w:r w:rsidRPr="00C22D81">
        <w:rPr>
          <w:color w:val="000000"/>
        </w:rPr>
        <w:t>).</w:t>
      </w:r>
    </w:p>
    <w:p w:rsidR="003A32F5" w:rsidRDefault="003A32F5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CA514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A32F5" w:rsidRPr="00CA5147" w:rsidRDefault="003A32F5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BA3B76">
        <w:rPr>
          <w:bCs/>
          <w:iCs/>
        </w:rPr>
        <w:t>1.</w:t>
      </w:r>
      <w:r>
        <w:rPr>
          <w:bCs/>
          <w:i/>
          <w:iCs/>
        </w:rPr>
        <w:t xml:space="preserve"> </w:t>
      </w:r>
      <w:r w:rsidRPr="00BA3B76">
        <w:rPr>
          <w:bCs/>
          <w:iCs/>
        </w:rPr>
        <w:t>Осмоловская, О.В.</w:t>
      </w:r>
      <w:r>
        <w:rPr>
          <w:bCs/>
          <w:i/>
          <w:iCs/>
        </w:rPr>
        <w:t xml:space="preserve"> </w:t>
      </w:r>
      <w:r>
        <w:rPr>
          <w:bCs/>
          <w:iCs/>
        </w:rPr>
        <w:t xml:space="preserve">Рисунок по представлению в теории и упражнениях от геометрии к архитектуре. Учеб. Пособие для студентов вузов, обуч-ся по напр. «Архитектура»: допущено УМО по образованию в области архитектуры </w:t>
      </w:r>
      <w:r w:rsidRPr="007339F8">
        <w:rPr>
          <w:bCs/>
          <w:iCs/>
        </w:rPr>
        <w:t xml:space="preserve">/ </w:t>
      </w:r>
      <w:r>
        <w:rPr>
          <w:bCs/>
          <w:iCs/>
        </w:rPr>
        <w:t xml:space="preserve">О. В. Осмоловская, А. А. Мусатов. – М.: Архитектура-С, 2015.. </w:t>
      </w:r>
    </w:p>
    <w:p w:rsidR="003A32F5" w:rsidRDefault="003A32F5" w:rsidP="007D0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  <w:iCs/>
        </w:rPr>
      </w:pPr>
      <w:r w:rsidRPr="00CA514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1.</w:t>
      </w:r>
      <w:r w:rsidRPr="007D0161">
        <w:rPr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2.</w:t>
      </w:r>
      <w:r w:rsidRPr="007D0161">
        <w:rPr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3.</w:t>
      </w:r>
      <w:r w:rsidRPr="007D0161">
        <w:rPr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4.</w:t>
      </w:r>
      <w:r w:rsidRPr="007D0161">
        <w:rPr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5.</w:t>
      </w:r>
      <w:r w:rsidRPr="007D0161">
        <w:rPr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6.</w:t>
      </w:r>
      <w:r w:rsidRPr="007D0161">
        <w:rPr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3A32F5" w:rsidRPr="007D0161" w:rsidRDefault="003A32F5" w:rsidP="009A23F6">
      <w:pPr>
        <w:spacing w:after="0" w:line="360" w:lineRule="auto"/>
        <w:ind w:firstLine="709"/>
        <w:rPr>
          <w:lang w:eastAsia="ru-RU"/>
        </w:rPr>
      </w:pPr>
      <w:r w:rsidRPr="007D0161">
        <w:rPr>
          <w:lang w:eastAsia="ru-RU"/>
        </w:rPr>
        <w:t>7.</w:t>
      </w:r>
      <w:r w:rsidRPr="007D0161">
        <w:rPr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3A32F5" w:rsidRDefault="003A32F5" w:rsidP="009A23F6">
      <w:pPr>
        <w:autoSpaceDE w:val="0"/>
        <w:autoSpaceDN w:val="0"/>
        <w:adjustRightInd w:val="0"/>
        <w:spacing w:after="0" w:line="360" w:lineRule="auto"/>
        <w:ind w:firstLine="709"/>
      </w:pPr>
      <w:r w:rsidRPr="000160E8">
        <w:rPr>
          <w:bCs/>
          <w:lang w:eastAsia="ru-RU"/>
        </w:rPr>
        <w:t>9</w:t>
      </w:r>
      <w:r>
        <w:rPr>
          <w:bCs/>
          <w:lang w:eastAsia="ru-RU"/>
        </w:rPr>
        <w:t>.</w:t>
      </w:r>
      <w:r>
        <w:rPr>
          <w:bCs/>
          <w:lang w:eastAsia="ru-RU"/>
        </w:rPr>
        <w:tab/>
        <w:t xml:space="preserve">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Открытый доступ – Режим доступа: </w:t>
      </w:r>
      <w:hyperlink r:id="rId28" w:tgtFrame="_blank" w:history="1">
        <w:r w:rsidRPr="000160E8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3A32F5" w:rsidRDefault="003A32F5" w:rsidP="009A23F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lang w:eastAsia="ru-RU"/>
        </w:rPr>
      </w:pPr>
      <w:r>
        <w:t>10.</w:t>
      </w:r>
      <w:r>
        <w:tab/>
      </w:r>
      <w:r>
        <w:rPr>
          <w:bCs/>
          <w:lang w:eastAsia="ru-RU"/>
        </w:rPr>
        <w:t xml:space="preserve">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Режим доступа: </w:t>
      </w:r>
      <w:hyperlink r:id="rId29" w:history="1">
        <w:r w:rsidRPr="00956EAE">
          <w:rPr>
            <w:rStyle w:val="af6"/>
          </w:rPr>
          <w:t>https://www.mininuniver.ru/about/library/elektronnye-resursy</w:t>
        </w:r>
      </w:hyperlink>
    </w:p>
    <w:p w:rsidR="003A32F5" w:rsidRDefault="003A32F5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</w:p>
    <w:p w:rsidR="003A32F5" w:rsidRDefault="003A32F5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lang w:eastAsia="ru-RU"/>
        </w:rPr>
      </w:pPr>
    </w:p>
    <w:p w:rsidR="001B3CEB" w:rsidRDefault="001B3CEB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A32F5" w:rsidRPr="00CA5147" w:rsidRDefault="003A32F5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CA5147">
        <w:rPr>
          <w:b/>
          <w:bCs/>
        </w:rPr>
        <w:lastRenderedPageBreak/>
        <w:t>8. Фонды оценочных средств</w:t>
      </w:r>
    </w:p>
    <w:p w:rsidR="003A32F5" w:rsidRDefault="003A32F5" w:rsidP="00CA5147">
      <w:pPr>
        <w:ind w:firstLine="709"/>
        <w:jc w:val="both"/>
        <w:rPr>
          <w:spacing w:val="-4"/>
        </w:rPr>
      </w:pPr>
      <w:r w:rsidRPr="00CA5147">
        <w:rPr>
          <w:spacing w:val="-4"/>
        </w:rPr>
        <w:t>Фонд оценочных средств представлен в Приложении 1.</w:t>
      </w:r>
    </w:p>
    <w:p w:rsidR="003A32F5" w:rsidRPr="00CA5147" w:rsidRDefault="003A32F5" w:rsidP="00CA5147">
      <w:pPr>
        <w:ind w:firstLine="709"/>
        <w:jc w:val="both"/>
        <w:rPr>
          <w:spacing w:val="-4"/>
        </w:rPr>
      </w:pPr>
    </w:p>
    <w:p w:rsidR="003A32F5" w:rsidRPr="00CA5147" w:rsidRDefault="003A32F5" w:rsidP="007D0161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bCs/>
        </w:rPr>
      </w:pPr>
      <w:r w:rsidRPr="00CA5147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3A32F5" w:rsidRDefault="003A32F5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 w:rsidRPr="00CA5147">
        <w:rPr>
          <w:bCs/>
          <w:i/>
        </w:rPr>
        <w:t>9.1. Описание материально-технической базы</w:t>
      </w:r>
    </w:p>
    <w:p w:rsidR="003A32F5" w:rsidRPr="00A60981" w:rsidRDefault="003A32F5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60981">
        <w:t>Реализация дисциплины требует наличия специализированной аудитории.</w:t>
      </w:r>
    </w:p>
    <w:p w:rsidR="003A32F5" w:rsidRPr="00A60981" w:rsidRDefault="003A32F5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60981">
        <w:t>Оборудование учебного кабинета:</w:t>
      </w:r>
    </w:p>
    <w:p w:rsidR="003A32F5" w:rsidRPr="00A60981" w:rsidRDefault="003A32F5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</w:pPr>
      <w:r>
        <w:t>м</w:t>
      </w:r>
      <w:r w:rsidRPr="00A60981">
        <w:t>ольберты</w:t>
      </w:r>
      <w:r>
        <w:t xml:space="preserve"> по количеству обучающихся</w:t>
      </w:r>
      <w:r w:rsidRPr="00A60981">
        <w:t>,</w:t>
      </w:r>
      <w:r>
        <w:t xml:space="preserve"> стулья,</w:t>
      </w:r>
      <w:r w:rsidRPr="00A60981">
        <w:t xml:space="preserve"> планшеты для бумаги, столы для натюрмортов, различные осветительные приборы, наглядные методические пособия</w:t>
      </w:r>
      <w:r>
        <w:t>, шкафы для хранения реквизита и работ</w:t>
      </w:r>
      <w:r w:rsidRPr="00A60981">
        <w:t>.</w:t>
      </w:r>
    </w:p>
    <w:p w:rsidR="003A32F5" w:rsidRPr="00A60981" w:rsidRDefault="003A32F5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60981">
        <w:t>Набор учебного реквизита:</w:t>
      </w:r>
    </w:p>
    <w:p w:rsidR="003A32F5" w:rsidRDefault="003A32F5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</w:pPr>
      <w:r w:rsidRPr="00A60981">
        <w:t>гипсовые слепки геометрических тел и орнаментов,</w:t>
      </w:r>
      <w:r>
        <w:t xml:space="preserve"> гипсовые слепки голов и фигур человека,</w:t>
      </w:r>
      <w:r w:rsidRPr="00A60981">
        <w:t xml:space="preserve"> натюрмортный фонд, включающий предметы быта, керамики, муляжи фруктов и овощ</w:t>
      </w:r>
      <w:r>
        <w:t>ей, драпировки различных цветов</w:t>
      </w:r>
      <w:r w:rsidRPr="00A60981">
        <w:t xml:space="preserve"> и т. д.</w:t>
      </w:r>
    </w:p>
    <w:p w:rsidR="003A32F5" w:rsidRPr="00171027" w:rsidRDefault="003A32F5" w:rsidP="009A23F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</w:pPr>
    </w:p>
    <w:p w:rsidR="003A32F5" w:rsidRPr="00CA5147" w:rsidRDefault="003A32F5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 w:rsidRPr="00CA514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2F5" w:rsidRDefault="003A32F5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</w:t>
      </w:r>
      <w:r w:rsidRPr="00A60981">
        <w:rPr>
          <w:bCs/>
          <w:lang w:eastAsia="ru-RU"/>
        </w:rPr>
        <w:t>дисциплины «</w:t>
      </w:r>
      <w:r>
        <w:rPr>
          <w:lang w:eastAsia="ru-RU"/>
        </w:rPr>
        <w:t>Декоративная живопись»</w:t>
      </w:r>
      <w:r w:rsidRPr="00A60981">
        <w:rPr>
          <w:bCs/>
          <w:lang w:eastAsia="ru-RU"/>
        </w:rPr>
        <w:t xml:space="preserve"> </w:t>
      </w:r>
      <w:r w:rsidRPr="00614737">
        <w:rPr>
          <w:bCs/>
          <w:lang w:eastAsia="ru-RU"/>
        </w:rPr>
        <w:t>студентами и профессорско-преподавательским составом использу</w:t>
      </w:r>
      <w:r>
        <w:rPr>
          <w:bCs/>
          <w:lang w:eastAsia="ru-RU"/>
        </w:rPr>
        <w:t>ется программное обеспечение:</w:t>
      </w:r>
    </w:p>
    <w:p w:rsidR="003A32F5" w:rsidRPr="00BB5992" w:rsidRDefault="003A32F5" w:rsidP="009A23F6">
      <w:pPr>
        <w:spacing w:after="0" w:line="360" w:lineRule="auto"/>
        <w:ind w:firstLine="709"/>
        <w:jc w:val="both"/>
        <w:rPr>
          <w:bCs/>
          <w:lang w:val="en-US" w:eastAsia="ru-RU"/>
        </w:rPr>
      </w:pPr>
      <w:r w:rsidRPr="007D0161">
        <w:rPr>
          <w:bCs/>
          <w:lang w:val="en-US" w:eastAsia="ru-RU"/>
        </w:rPr>
        <w:t>-</w:t>
      </w:r>
      <w:r>
        <w:rPr>
          <w:bCs/>
          <w:lang w:eastAsia="ru-RU"/>
        </w:rPr>
        <w:t>пакет</w:t>
      </w:r>
      <w:r w:rsidRPr="00BB5992">
        <w:rPr>
          <w:bCs/>
          <w:lang w:val="en-US" w:eastAsia="ru-RU"/>
        </w:rPr>
        <w:t xml:space="preserve"> Microsoft Office (Power Point, Word),</w:t>
      </w:r>
    </w:p>
    <w:p w:rsidR="003A32F5" w:rsidRPr="002F6810" w:rsidRDefault="003A32F5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</w:t>
      </w:r>
      <w:r w:rsidRPr="00614737">
        <w:rPr>
          <w:bCs/>
          <w:lang w:eastAsia="ru-RU"/>
        </w:rPr>
        <w:t xml:space="preserve">программное обеспечение электронного ресурса сайта </w:t>
      </w:r>
      <w:r>
        <w:rPr>
          <w:bCs/>
          <w:lang w:val="en-US" w:eastAsia="ru-RU"/>
        </w:rPr>
        <w:t>edu</w:t>
      </w:r>
      <w:r w:rsidRPr="00AF053A">
        <w:rPr>
          <w:bCs/>
          <w:lang w:eastAsia="ru-RU"/>
        </w:rPr>
        <w:t>.</w:t>
      </w:r>
      <w:r w:rsidRPr="00614737">
        <w:rPr>
          <w:bCs/>
          <w:lang w:eastAsia="ru-RU"/>
        </w:rPr>
        <w:t xml:space="preserve">mininuniver.ru, включая ЭБС, </w:t>
      </w:r>
      <w:r>
        <w:rPr>
          <w:bCs/>
          <w:lang w:val="en-US" w:eastAsia="ru-RU"/>
        </w:rPr>
        <w:t>LMS</w:t>
      </w:r>
      <w:r w:rsidRPr="002F6810">
        <w:rPr>
          <w:bCs/>
          <w:lang w:eastAsia="ru-RU"/>
        </w:rPr>
        <w:t xml:space="preserve"> </w:t>
      </w:r>
      <w:r>
        <w:rPr>
          <w:bCs/>
          <w:lang w:val="en-US" w:eastAsia="ru-RU"/>
        </w:rPr>
        <w:t>Moodle</w:t>
      </w:r>
      <w:r>
        <w:rPr>
          <w:bCs/>
          <w:lang w:eastAsia="ru-RU"/>
        </w:rPr>
        <w:t>.</w:t>
      </w:r>
    </w:p>
    <w:p w:rsidR="003A32F5" w:rsidRDefault="003A32F5" w:rsidP="009A23F6">
      <w:pPr>
        <w:spacing w:after="0" w:line="360" w:lineRule="auto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</w:t>
      </w:r>
      <w:r>
        <w:rPr>
          <w:bCs/>
          <w:lang w:eastAsia="ru-RU"/>
        </w:rPr>
        <w:t>формационно справочные системы:</w:t>
      </w:r>
      <w:r w:rsidRPr="00614737">
        <w:rPr>
          <w:bCs/>
          <w:lang w:eastAsia="ru-RU"/>
        </w:rPr>
        <w:t xml:space="preserve"> </w:t>
      </w:r>
    </w:p>
    <w:p w:rsidR="003A32F5" w:rsidRPr="00F65836" w:rsidRDefault="00BE4247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hyperlink r:id="rId30" w:history="1">
        <w:r w:rsidR="003A32F5" w:rsidRPr="00F65836">
          <w:rPr>
            <w:rStyle w:val="af6"/>
            <w:bCs/>
            <w:lang w:val="en-US" w:eastAsia="ru-RU"/>
          </w:rPr>
          <w:t>www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biblioclub</w:t>
        </w:r>
      </w:hyperlink>
      <w:r w:rsidR="003A32F5" w:rsidRPr="00F65836">
        <w:rPr>
          <w:bCs/>
          <w:lang w:eastAsia="ru-RU"/>
        </w:rPr>
        <w:t>.</w:t>
      </w:r>
      <w:r w:rsidR="003A32F5" w:rsidRPr="00F65836">
        <w:rPr>
          <w:bCs/>
          <w:lang w:val="en-US" w:eastAsia="ru-RU"/>
        </w:rPr>
        <w:t>ru</w:t>
      </w:r>
      <w:r w:rsidR="003A32F5" w:rsidRPr="00F65836">
        <w:rPr>
          <w:bCs/>
          <w:lang w:eastAsia="ru-RU"/>
        </w:rPr>
        <w:tab/>
      </w:r>
      <w:r w:rsidR="003A32F5" w:rsidRPr="00F65836">
        <w:rPr>
          <w:bCs/>
          <w:lang w:eastAsia="ru-RU"/>
        </w:rPr>
        <w:tab/>
        <w:t>ЭБС «Университетская библиотека онлайн»</w:t>
      </w:r>
    </w:p>
    <w:p w:rsidR="003A32F5" w:rsidRPr="00F65836" w:rsidRDefault="00BE4247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eastAsia="ru-RU"/>
        </w:rPr>
      </w:pPr>
      <w:hyperlink r:id="rId31" w:history="1">
        <w:r w:rsidR="003A32F5" w:rsidRPr="00F65836">
          <w:rPr>
            <w:rStyle w:val="af6"/>
            <w:bCs/>
            <w:lang w:val="en-US" w:eastAsia="ru-RU"/>
          </w:rPr>
          <w:t>www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ebiblioteka</w:t>
        </w:r>
        <w:r w:rsidR="003A32F5" w:rsidRPr="00F65836">
          <w:rPr>
            <w:rStyle w:val="af6"/>
            <w:bCs/>
            <w:lang w:eastAsia="ru-RU"/>
          </w:rPr>
          <w:t>.</w:t>
        </w:r>
        <w:r w:rsidR="003A32F5" w:rsidRPr="00F65836">
          <w:rPr>
            <w:rStyle w:val="af6"/>
            <w:bCs/>
            <w:lang w:val="en-US" w:eastAsia="ru-RU"/>
          </w:rPr>
          <w:t>ru</w:t>
        </w:r>
      </w:hyperlink>
      <w:r w:rsidR="003A32F5" w:rsidRPr="00F65836">
        <w:rPr>
          <w:bCs/>
          <w:lang w:eastAsia="ru-RU"/>
        </w:rPr>
        <w:tab/>
      </w:r>
      <w:r w:rsidR="003A32F5" w:rsidRPr="00F65836">
        <w:rPr>
          <w:b/>
          <w:bCs/>
          <w:lang w:eastAsia="ru-RU"/>
        </w:rPr>
        <w:tab/>
      </w:r>
      <w:r w:rsidR="003A32F5" w:rsidRPr="00F65836">
        <w:rPr>
          <w:bCs/>
          <w:lang w:eastAsia="ru-RU"/>
        </w:rPr>
        <w:t>Универсальные базы данных изданий</w:t>
      </w:r>
      <w:r w:rsidR="003A32F5">
        <w:rPr>
          <w:bCs/>
          <w:lang w:eastAsia="ru-RU"/>
        </w:rPr>
        <w:t>.</w:t>
      </w:r>
    </w:p>
    <w:p w:rsidR="003A32F5" w:rsidRPr="00AB0AF2" w:rsidRDefault="003A32F5" w:rsidP="007D01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ru-RU"/>
        </w:rPr>
      </w:pPr>
    </w:p>
    <w:p w:rsidR="003A32F5" w:rsidRPr="00DB597C" w:rsidRDefault="003A32F5" w:rsidP="00DB597C">
      <w:pPr>
        <w:spacing w:after="0" w:line="360" w:lineRule="auto"/>
        <w:ind w:left="720"/>
        <w:jc w:val="center"/>
        <w:rPr>
          <w:b/>
          <w:lang w:eastAsia="ru-RU"/>
        </w:rPr>
      </w:pPr>
    </w:p>
    <w:p w:rsidR="003A32F5" w:rsidRDefault="003A32F5" w:rsidP="00E062D5">
      <w:pPr>
        <w:spacing w:after="0" w:line="240" w:lineRule="auto"/>
        <w:jc w:val="center"/>
        <w:rPr>
          <w:b/>
          <w:bCs/>
          <w:lang w:eastAsia="ru-RU"/>
        </w:rPr>
      </w:pPr>
      <w:r w:rsidRPr="00DB597C">
        <w:rPr>
          <w:b/>
          <w:lang w:eastAsia="ru-RU"/>
        </w:rPr>
        <w:br w:type="page"/>
      </w:r>
      <w:r>
        <w:rPr>
          <w:b/>
          <w:bCs/>
          <w:lang w:eastAsia="ru-RU"/>
        </w:rPr>
        <w:lastRenderedPageBreak/>
        <w:t>6</w:t>
      </w:r>
      <w:r w:rsidRPr="00DB597C">
        <w:rPr>
          <w:b/>
          <w:bCs/>
          <w:lang w:eastAsia="ru-RU"/>
        </w:rPr>
        <w:t>. ПРОГРАММА ИТОГОВОЙ АТТЕСТАЦИИ</w:t>
      </w:r>
    </w:p>
    <w:p w:rsidR="003A32F5" w:rsidRDefault="003A32F5" w:rsidP="00E062D5">
      <w:pPr>
        <w:spacing w:after="0" w:line="240" w:lineRule="auto"/>
        <w:jc w:val="center"/>
        <w:rPr>
          <w:b/>
          <w:bCs/>
          <w:lang w:eastAsia="ru-RU"/>
        </w:rPr>
      </w:pPr>
    </w:p>
    <w:p w:rsidR="003A32F5" w:rsidRDefault="003A32F5" w:rsidP="00CB5AF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Calibri,Italic"/>
          <w:b/>
          <w:iCs/>
          <w:lang w:eastAsia="ru-RU"/>
        </w:rPr>
      </w:pPr>
      <w:r>
        <w:rPr>
          <w:rFonts w:eastAsia="Calibri,Italic"/>
          <w:b/>
          <w:iCs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3A32F5" w:rsidRDefault="003A32F5" w:rsidP="00CB5AFD">
      <w:pPr>
        <w:autoSpaceDE w:val="0"/>
        <w:autoSpaceDN w:val="0"/>
        <w:adjustRightInd w:val="0"/>
        <w:spacing w:line="360" w:lineRule="auto"/>
        <w:ind w:left="644"/>
        <w:contextualSpacing/>
        <w:jc w:val="both"/>
      </w:pPr>
      <w:r w:rsidRPr="001D1781">
        <w:t>Рейтинговая оценка по модулю рассчитывается  по формуле:</w:t>
      </w:r>
    </w:p>
    <w:p w:rsidR="00AC2DBD" w:rsidRDefault="00AC2DBD" w:rsidP="00AC2DBD">
      <w:pPr>
        <w:tabs>
          <w:tab w:val="left" w:pos="1320"/>
        </w:tabs>
        <w:ind w:left="360"/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AC2DBD" w:rsidRDefault="00AC2DBD" w:rsidP="00AC2DBD">
      <w:pPr>
        <w:ind w:left="360"/>
        <w:rPr>
          <w:vertAlign w:val="superscript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t xml:space="preserve">–  рейтинговый балл студента </w:t>
      </w:r>
      <w:r>
        <w:rPr>
          <w:lang w:val="en-US"/>
        </w:rPr>
        <w:t>j</w:t>
      </w:r>
      <w:r>
        <w:t xml:space="preserve"> по модулю;</w:t>
      </w:r>
    </w:p>
    <w:p w:rsidR="00AC2DBD" w:rsidRDefault="00BE4247" w:rsidP="00AC2DBD">
      <w:pPr>
        <w:spacing w:after="0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AC2DBD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AC2DBD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AC2DBD">
        <w:t xml:space="preserve"> – зачетные единицы дисциплин, входящих в модуль,</w:t>
      </w:r>
    </w:p>
    <w:p w:rsidR="00AC2DBD" w:rsidRDefault="00BE4247" w:rsidP="00AC2DBD">
      <w:pPr>
        <w:spacing w:after="0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AC2DBD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AC2DBD">
        <w:t xml:space="preserve"> –  зачетная единица по курсовой работе,</w:t>
      </w:r>
    </w:p>
    <w:p w:rsidR="00AC2DBD" w:rsidRDefault="00BE4247" w:rsidP="00AC2DBD">
      <w:pPr>
        <w:spacing w:after="0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AC2DBD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AC2DBD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AC2DBD">
        <w:t xml:space="preserve"> – рейтинговые баллы студента по дисциплинам модуля,</w:t>
      </w:r>
    </w:p>
    <w:p w:rsidR="00AC2DBD" w:rsidRDefault="00BE4247" w:rsidP="00AC2DBD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AC2DBD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AC2DBD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C2DBD" w:rsidRPr="00A93F48" w:rsidRDefault="00AC2DBD" w:rsidP="00AC2DBD">
      <w:pPr>
        <w:spacing w:after="0"/>
        <w:ind w:left="360"/>
        <w:rPr>
          <w:szCs w:val="28"/>
        </w:rPr>
      </w:pPr>
      <w:r>
        <w:rPr>
          <w:szCs w:val="28"/>
        </w:rPr>
        <w:t>Величина среднего рейтинга студента по модулю лежит в пределах от 55 до 100 баллов.</w:t>
      </w:r>
    </w:p>
    <w:p w:rsidR="00AC2DBD" w:rsidRDefault="00AC2DBD" w:rsidP="00AC2DBD"/>
    <w:sectPr w:rsidR="00AC2DBD" w:rsidSect="004E5F6D">
      <w:pgSz w:w="11906" w:h="16838"/>
      <w:pgMar w:top="1134" w:right="1134" w:bottom="1134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6D" w:rsidRDefault="004E5F6D" w:rsidP="00CA7167">
      <w:pPr>
        <w:spacing w:after="0" w:line="240" w:lineRule="auto"/>
      </w:pPr>
      <w:r>
        <w:separator/>
      </w:r>
    </w:p>
  </w:endnote>
  <w:endnote w:type="continuationSeparator" w:id="0">
    <w:p w:rsidR="004E5F6D" w:rsidRDefault="004E5F6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F6D" w:rsidRDefault="004E5F6D" w:rsidP="004B52D1">
    <w:pPr>
      <w:pStyle w:val="ae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E5F6D" w:rsidRDefault="004E5F6D" w:rsidP="006B7CE1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F6D" w:rsidRDefault="004E5F6D" w:rsidP="004B52D1">
    <w:pPr>
      <w:pStyle w:val="ae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BE4247">
      <w:rPr>
        <w:rStyle w:val="af9"/>
        <w:noProof/>
      </w:rPr>
      <w:t>20</w:t>
    </w:r>
    <w:r>
      <w:rPr>
        <w:rStyle w:val="af9"/>
      </w:rPr>
      <w:fldChar w:fldCharType="end"/>
    </w:r>
  </w:p>
  <w:p w:rsidR="004E5F6D" w:rsidRDefault="004E5F6D" w:rsidP="006B7CE1">
    <w:pPr>
      <w:pStyle w:val="ae"/>
      <w:ind w:right="360"/>
      <w:jc w:val="right"/>
    </w:pPr>
  </w:p>
  <w:p w:rsidR="004E5F6D" w:rsidRDefault="004E5F6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F6D" w:rsidRDefault="004E5F6D">
    <w:pPr>
      <w:pStyle w:val="ae"/>
      <w:jc w:val="right"/>
    </w:pPr>
  </w:p>
  <w:p w:rsidR="004E5F6D" w:rsidRDefault="004E5F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6D" w:rsidRDefault="004E5F6D" w:rsidP="00CA7167">
      <w:pPr>
        <w:spacing w:after="0" w:line="240" w:lineRule="auto"/>
      </w:pPr>
      <w:r>
        <w:separator/>
      </w:r>
    </w:p>
  </w:footnote>
  <w:footnote w:type="continuationSeparator" w:id="0">
    <w:p w:rsidR="004E5F6D" w:rsidRDefault="004E5F6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A4F88"/>
    <w:multiLevelType w:val="hybridMultilevel"/>
    <w:tmpl w:val="17C0A15A"/>
    <w:lvl w:ilvl="0" w:tplc="69B482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045BE"/>
    <w:multiLevelType w:val="hybridMultilevel"/>
    <w:tmpl w:val="6A98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0448B"/>
    <w:rsid w:val="000075BA"/>
    <w:rsid w:val="00010033"/>
    <w:rsid w:val="000101FB"/>
    <w:rsid w:val="000112AA"/>
    <w:rsid w:val="000138DA"/>
    <w:rsid w:val="000160E8"/>
    <w:rsid w:val="00020B20"/>
    <w:rsid w:val="00024CDE"/>
    <w:rsid w:val="000251CC"/>
    <w:rsid w:val="0002566C"/>
    <w:rsid w:val="00034337"/>
    <w:rsid w:val="00034442"/>
    <w:rsid w:val="00035065"/>
    <w:rsid w:val="00042F1F"/>
    <w:rsid w:val="0004379B"/>
    <w:rsid w:val="0004399A"/>
    <w:rsid w:val="00044A05"/>
    <w:rsid w:val="00050CA3"/>
    <w:rsid w:val="00057CC4"/>
    <w:rsid w:val="00060AB0"/>
    <w:rsid w:val="000628A5"/>
    <w:rsid w:val="00062FDD"/>
    <w:rsid w:val="000677F3"/>
    <w:rsid w:val="00070503"/>
    <w:rsid w:val="0007146B"/>
    <w:rsid w:val="00074795"/>
    <w:rsid w:val="000748D4"/>
    <w:rsid w:val="00074C40"/>
    <w:rsid w:val="00074D2C"/>
    <w:rsid w:val="000754D0"/>
    <w:rsid w:val="00077411"/>
    <w:rsid w:val="00080FFB"/>
    <w:rsid w:val="00081920"/>
    <w:rsid w:val="00086435"/>
    <w:rsid w:val="000909E2"/>
    <w:rsid w:val="000918D1"/>
    <w:rsid w:val="000935A2"/>
    <w:rsid w:val="0009414D"/>
    <w:rsid w:val="00097D4E"/>
    <w:rsid w:val="000A2B7F"/>
    <w:rsid w:val="000A3BC9"/>
    <w:rsid w:val="000A7084"/>
    <w:rsid w:val="000A7767"/>
    <w:rsid w:val="000B07DC"/>
    <w:rsid w:val="000B179A"/>
    <w:rsid w:val="000B7F76"/>
    <w:rsid w:val="000C13CF"/>
    <w:rsid w:val="000C6616"/>
    <w:rsid w:val="000D0B64"/>
    <w:rsid w:val="000D111D"/>
    <w:rsid w:val="000D4878"/>
    <w:rsid w:val="000D535F"/>
    <w:rsid w:val="000D5C93"/>
    <w:rsid w:val="000D7520"/>
    <w:rsid w:val="000D7786"/>
    <w:rsid w:val="000E26C3"/>
    <w:rsid w:val="000E2DAB"/>
    <w:rsid w:val="000E4559"/>
    <w:rsid w:val="000E49E4"/>
    <w:rsid w:val="000E640F"/>
    <w:rsid w:val="000E6D35"/>
    <w:rsid w:val="000F23D8"/>
    <w:rsid w:val="000F359C"/>
    <w:rsid w:val="000F4ECF"/>
    <w:rsid w:val="000F5F08"/>
    <w:rsid w:val="000F605D"/>
    <w:rsid w:val="000F6DAD"/>
    <w:rsid w:val="00101731"/>
    <w:rsid w:val="001155E0"/>
    <w:rsid w:val="001241BE"/>
    <w:rsid w:val="001246FE"/>
    <w:rsid w:val="001249E9"/>
    <w:rsid w:val="00135981"/>
    <w:rsid w:val="001379D9"/>
    <w:rsid w:val="00141024"/>
    <w:rsid w:val="0014155A"/>
    <w:rsid w:val="001444E1"/>
    <w:rsid w:val="0014613F"/>
    <w:rsid w:val="00153884"/>
    <w:rsid w:val="001617FC"/>
    <w:rsid w:val="001636FC"/>
    <w:rsid w:val="00164E84"/>
    <w:rsid w:val="0016524E"/>
    <w:rsid w:val="001667DE"/>
    <w:rsid w:val="00171027"/>
    <w:rsid w:val="00173125"/>
    <w:rsid w:val="00174ED9"/>
    <w:rsid w:val="001869AC"/>
    <w:rsid w:val="00186A21"/>
    <w:rsid w:val="0018771F"/>
    <w:rsid w:val="00191D8D"/>
    <w:rsid w:val="00192794"/>
    <w:rsid w:val="0019666B"/>
    <w:rsid w:val="00196C9E"/>
    <w:rsid w:val="00197A08"/>
    <w:rsid w:val="001A3634"/>
    <w:rsid w:val="001A682C"/>
    <w:rsid w:val="001B2564"/>
    <w:rsid w:val="001B3CEB"/>
    <w:rsid w:val="001B5872"/>
    <w:rsid w:val="001B7AD7"/>
    <w:rsid w:val="001B7C9F"/>
    <w:rsid w:val="001C02FB"/>
    <w:rsid w:val="001C09E6"/>
    <w:rsid w:val="001C1C18"/>
    <w:rsid w:val="001C4A8E"/>
    <w:rsid w:val="001C4F99"/>
    <w:rsid w:val="001D08F2"/>
    <w:rsid w:val="001D1781"/>
    <w:rsid w:val="001D4726"/>
    <w:rsid w:val="001D4E5F"/>
    <w:rsid w:val="001D65C9"/>
    <w:rsid w:val="001E4965"/>
    <w:rsid w:val="001F0A75"/>
    <w:rsid w:val="001F102A"/>
    <w:rsid w:val="001F37E8"/>
    <w:rsid w:val="001F6E42"/>
    <w:rsid w:val="002005E4"/>
    <w:rsid w:val="002011E8"/>
    <w:rsid w:val="00203555"/>
    <w:rsid w:val="00203ACE"/>
    <w:rsid w:val="0020538E"/>
    <w:rsid w:val="0021011A"/>
    <w:rsid w:val="00212CB7"/>
    <w:rsid w:val="00212EBF"/>
    <w:rsid w:val="00214472"/>
    <w:rsid w:val="00214752"/>
    <w:rsid w:val="00215EB0"/>
    <w:rsid w:val="00216C77"/>
    <w:rsid w:val="002230CA"/>
    <w:rsid w:val="002252F8"/>
    <w:rsid w:val="0022609C"/>
    <w:rsid w:val="00230B5E"/>
    <w:rsid w:val="00232D1C"/>
    <w:rsid w:val="00240ABE"/>
    <w:rsid w:val="0024220F"/>
    <w:rsid w:val="00242947"/>
    <w:rsid w:val="00243816"/>
    <w:rsid w:val="00244A97"/>
    <w:rsid w:val="002508F5"/>
    <w:rsid w:val="00253540"/>
    <w:rsid w:val="00257FBE"/>
    <w:rsid w:val="0026489D"/>
    <w:rsid w:val="002669A2"/>
    <w:rsid w:val="00267379"/>
    <w:rsid w:val="002675AE"/>
    <w:rsid w:val="002708CB"/>
    <w:rsid w:val="00273693"/>
    <w:rsid w:val="002738BA"/>
    <w:rsid w:val="00273CD9"/>
    <w:rsid w:val="0027461D"/>
    <w:rsid w:val="0028144A"/>
    <w:rsid w:val="00283884"/>
    <w:rsid w:val="002861AF"/>
    <w:rsid w:val="0029039B"/>
    <w:rsid w:val="00295E93"/>
    <w:rsid w:val="002973E0"/>
    <w:rsid w:val="002A0B87"/>
    <w:rsid w:val="002B0124"/>
    <w:rsid w:val="002B2695"/>
    <w:rsid w:val="002B2947"/>
    <w:rsid w:val="002C257D"/>
    <w:rsid w:val="002C330B"/>
    <w:rsid w:val="002C4E8B"/>
    <w:rsid w:val="002D09E9"/>
    <w:rsid w:val="002D299C"/>
    <w:rsid w:val="002D540B"/>
    <w:rsid w:val="002D76E8"/>
    <w:rsid w:val="002F3598"/>
    <w:rsid w:val="002F4740"/>
    <w:rsid w:val="002F6810"/>
    <w:rsid w:val="00302406"/>
    <w:rsid w:val="00305D70"/>
    <w:rsid w:val="003111FA"/>
    <w:rsid w:val="003124DE"/>
    <w:rsid w:val="00322A60"/>
    <w:rsid w:val="00323346"/>
    <w:rsid w:val="00323DEC"/>
    <w:rsid w:val="00323FE3"/>
    <w:rsid w:val="003240A8"/>
    <w:rsid w:val="00324F2D"/>
    <w:rsid w:val="00325008"/>
    <w:rsid w:val="003335B7"/>
    <w:rsid w:val="00334A9D"/>
    <w:rsid w:val="00335FD8"/>
    <w:rsid w:val="00340ECC"/>
    <w:rsid w:val="00342002"/>
    <w:rsid w:val="00344709"/>
    <w:rsid w:val="003503C7"/>
    <w:rsid w:val="00350534"/>
    <w:rsid w:val="00351EB9"/>
    <w:rsid w:val="00355579"/>
    <w:rsid w:val="00356313"/>
    <w:rsid w:val="00356EB9"/>
    <w:rsid w:val="0035720D"/>
    <w:rsid w:val="0035793F"/>
    <w:rsid w:val="00360FBB"/>
    <w:rsid w:val="0036521D"/>
    <w:rsid w:val="00367247"/>
    <w:rsid w:val="003701AA"/>
    <w:rsid w:val="003752B0"/>
    <w:rsid w:val="00377A76"/>
    <w:rsid w:val="0038158D"/>
    <w:rsid w:val="00382A3F"/>
    <w:rsid w:val="00385087"/>
    <w:rsid w:val="00390165"/>
    <w:rsid w:val="00391C79"/>
    <w:rsid w:val="0039279B"/>
    <w:rsid w:val="00394EE7"/>
    <w:rsid w:val="0039618F"/>
    <w:rsid w:val="00397F06"/>
    <w:rsid w:val="003A1955"/>
    <w:rsid w:val="003A1CAC"/>
    <w:rsid w:val="003A32F5"/>
    <w:rsid w:val="003A36FE"/>
    <w:rsid w:val="003A3921"/>
    <w:rsid w:val="003A4747"/>
    <w:rsid w:val="003B1C2E"/>
    <w:rsid w:val="003B644B"/>
    <w:rsid w:val="003C0AA7"/>
    <w:rsid w:val="003C3305"/>
    <w:rsid w:val="003C44AE"/>
    <w:rsid w:val="003C4917"/>
    <w:rsid w:val="003C53D2"/>
    <w:rsid w:val="003C7828"/>
    <w:rsid w:val="003C7BDB"/>
    <w:rsid w:val="003D629F"/>
    <w:rsid w:val="003D7C84"/>
    <w:rsid w:val="003E28EB"/>
    <w:rsid w:val="003E40BB"/>
    <w:rsid w:val="003E5C57"/>
    <w:rsid w:val="003E6CD3"/>
    <w:rsid w:val="003F0D8E"/>
    <w:rsid w:val="003F3D70"/>
    <w:rsid w:val="003F4352"/>
    <w:rsid w:val="003F4467"/>
    <w:rsid w:val="003F51C2"/>
    <w:rsid w:val="003F5EA9"/>
    <w:rsid w:val="00411D5A"/>
    <w:rsid w:val="0041382E"/>
    <w:rsid w:val="0041524A"/>
    <w:rsid w:val="004214E5"/>
    <w:rsid w:val="00424AA1"/>
    <w:rsid w:val="0042620C"/>
    <w:rsid w:val="00430532"/>
    <w:rsid w:val="00431AF8"/>
    <w:rsid w:val="00437484"/>
    <w:rsid w:val="0043769A"/>
    <w:rsid w:val="00437DCF"/>
    <w:rsid w:val="0044055E"/>
    <w:rsid w:val="00442F3F"/>
    <w:rsid w:val="00444A31"/>
    <w:rsid w:val="00444B99"/>
    <w:rsid w:val="00445D5F"/>
    <w:rsid w:val="00445E53"/>
    <w:rsid w:val="00453089"/>
    <w:rsid w:val="004538F5"/>
    <w:rsid w:val="00454A5E"/>
    <w:rsid w:val="004551EE"/>
    <w:rsid w:val="0045677A"/>
    <w:rsid w:val="00461C21"/>
    <w:rsid w:val="00463B74"/>
    <w:rsid w:val="00466E62"/>
    <w:rsid w:val="00470A6F"/>
    <w:rsid w:val="00471778"/>
    <w:rsid w:val="00475EEF"/>
    <w:rsid w:val="00480C00"/>
    <w:rsid w:val="0048222B"/>
    <w:rsid w:val="00483790"/>
    <w:rsid w:val="00487B77"/>
    <w:rsid w:val="004939A2"/>
    <w:rsid w:val="004A0389"/>
    <w:rsid w:val="004A1AAB"/>
    <w:rsid w:val="004A564C"/>
    <w:rsid w:val="004B0183"/>
    <w:rsid w:val="004B2ECB"/>
    <w:rsid w:val="004B52D1"/>
    <w:rsid w:val="004B54E9"/>
    <w:rsid w:val="004B7049"/>
    <w:rsid w:val="004C32F8"/>
    <w:rsid w:val="004C4420"/>
    <w:rsid w:val="004C5B74"/>
    <w:rsid w:val="004D1056"/>
    <w:rsid w:val="004D1D18"/>
    <w:rsid w:val="004D4A17"/>
    <w:rsid w:val="004D5381"/>
    <w:rsid w:val="004E13F8"/>
    <w:rsid w:val="004E1985"/>
    <w:rsid w:val="004E5F6D"/>
    <w:rsid w:val="004F35E2"/>
    <w:rsid w:val="004F6BF2"/>
    <w:rsid w:val="004F7E25"/>
    <w:rsid w:val="00500386"/>
    <w:rsid w:val="00503E05"/>
    <w:rsid w:val="005045D8"/>
    <w:rsid w:val="00506F77"/>
    <w:rsid w:val="00510D7C"/>
    <w:rsid w:val="00511304"/>
    <w:rsid w:val="00512AFF"/>
    <w:rsid w:val="00515186"/>
    <w:rsid w:val="0051717B"/>
    <w:rsid w:val="0051773E"/>
    <w:rsid w:val="00520DDC"/>
    <w:rsid w:val="00521624"/>
    <w:rsid w:val="0052178C"/>
    <w:rsid w:val="0052412E"/>
    <w:rsid w:val="005254AB"/>
    <w:rsid w:val="005301A5"/>
    <w:rsid w:val="00531FB9"/>
    <w:rsid w:val="00532DEF"/>
    <w:rsid w:val="00535401"/>
    <w:rsid w:val="00535DF2"/>
    <w:rsid w:val="0053672A"/>
    <w:rsid w:val="00536E9C"/>
    <w:rsid w:val="00541F66"/>
    <w:rsid w:val="00546E1D"/>
    <w:rsid w:val="00547AF4"/>
    <w:rsid w:val="005544F1"/>
    <w:rsid w:val="0055698E"/>
    <w:rsid w:val="0055738C"/>
    <w:rsid w:val="00560FB5"/>
    <w:rsid w:val="005625F4"/>
    <w:rsid w:val="00565232"/>
    <w:rsid w:val="00565EA7"/>
    <w:rsid w:val="005673D0"/>
    <w:rsid w:val="00567403"/>
    <w:rsid w:val="00567CEC"/>
    <w:rsid w:val="0058587D"/>
    <w:rsid w:val="00587D1E"/>
    <w:rsid w:val="0059121A"/>
    <w:rsid w:val="00592735"/>
    <w:rsid w:val="00595D2C"/>
    <w:rsid w:val="00597E76"/>
    <w:rsid w:val="005A5053"/>
    <w:rsid w:val="005A7F45"/>
    <w:rsid w:val="005B1D82"/>
    <w:rsid w:val="005B468D"/>
    <w:rsid w:val="005C2AB8"/>
    <w:rsid w:val="005C3C5E"/>
    <w:rsid w:val="005C40E7"/>
    <w:rsid w:val="005C45D8"/>
    <w:rsid w:val="005C74DA"/>
    <w:rsid w:val="005D1E3A"/>
    <w:rsid w:val="005D1F37"/>
    <w:rsid w:val="005D2887"/>
    <w:rsid w:val="005D4AD5"/>
    <w:rsid w:val="005E5A5A"/>
    <w:rsid w:val="005E6815"/>
    <w:rsid w:val="005F0971"/>
    <w:rsid w:val="005F0F40"/>
    <w:rsid w:val="006020D2"/>
    <w:rsid w:val="00605523"/>
    <w:rsid w:val="00607D04"/>
    <w:rsid w:val="00610322"/>
    <w:rsid w:val="006112D0"/>
    <w:rsid w:val="006122F4"/>
    <w:rsid w:val="00612873"/>
    <w:rsid w:val="006136A1"/>
    <w:rsid w:val="00614737"/>
    <w:rsid w:val="00614A5E"/>
    <w:rsid w:val="00615EF9"/>
    <w:rsid w:val="006216C5"/>
    <w:rsid w:val="006256C0"/>
    <w:rsid w:val="00640ECE"/>
    <w:rsid w:val="00643CB0"/>
    <w:rsid w:val="006449A0"/>
    <w:rsid w:val="00652B51"/>
    <w:rsid w:val="00655D6E"/>
    <w:rsid w:val="006618A3"/>
    <w:rsid w:val="00663F90"/>
    <w:rsid w:val="00666897"/>
    <w:rsid w:val="00667B60"/>
    <w:rsid w:val="00670C0C"/>
    <w:rsid w:val="00671ABC"/>
    <w:rsid w:val="00671CC1"/>
    <w:rsid w:val="00673EA3"/>
    <w:rsid w:val="00675E63"/>
    <w:rsid w:val="00677C7B"/>
    <w:rsid w:val="006807D0"/>
    <w:rsid w:val="00683315"/>
    <w:rsid w:val="00687558"/>
    <w:rsid w:val="00695826"/>
    <w:rsid w:val="00695872"/>
    <w:rsid w:val="006A2059"/>
    <w:rsid w:val="006A25C6"/>
    <w:rsid w:val="006A2CF4"/>
    <w:rsid w:val="006A3496"/>
    <w:rsid w:val="006B32CD"/>
    <w:rsid w:val="006B51C8"/>
    <w:rsid w:val="006B7CE1"/>
    <w:rsid w:val="006C10A5"/>
    <w:rsid w:val="006C3734"/>
    <w:rsid w:val="006C4129"/>
    <w:rsid w:val="006C64DB"/>
    <w:rsid w:val="006C6643"/>
    <w:rsid w:val="006D6BE6"/>
    <w:rsid w:val="006E62D8"/>
    <w:rsid w:val="006F254F"/>
    <w:rsid w:val="006F53B0"/>
    <w:rsid w:val="00700750"/>
    <w:rsid w:val="007023A8"/>
    <w:rsid w:val="007023DD"/>
    <w:rsid w:val="00702A5B"/>
    <w:rsid w:val="00705C7B"/>
    <w:rsid w:val="007112AF"/>
    <w:rsid w:val="007131F0"/>
    <w:rsid w:val="007241DC"/>
    <w:rsid w:val="007243BC"/>
    <w:rsid w:val="007256C0"/>
    <w:rsid w:val="00731208"/>
    <w:rsid w:val="0073305F"/>
    <w:rsid w:val="007339F8"/>
    <w:rsid w:val="00735C47"/>
    <w:rsid w:val="007371CA"/>
    <w:rsid w:val="00737E4D"/>
    <w:rsid w:val="00741AE7"/>
    <w:rsid w:val="00746DA7"/>
    <w:rsid w:val="00750453"/>
    <w:rsid w:val="00750DF7"/>
    <w:rsid w:val="00754D53"/>
    <w:rsid w:val="007578FA"/>
    <w:rsid w:val="0076486C"/>
    <w:rsid w:val="00764B47"/>
    <w:rsid w:val="00765E3E"/>
    <w:rsid w:val="00771F0D"/>
    <w:rsid w:val="00781616"/>
    <w:rsid w:val="0078180F"/>
    <w:rsid w:val="00783103"/>
    <w:rsid w:val="00783190"/>
    <w:rsid w:val="00784D40"/>
    <w:rsid w:val="0079034C"/>
    <w:rsid w:val="00790358"/>
    <w:rsid w:val="00793A75"/>
    <w:rsid w:val="0079471B"/>
    <w:rsid w:val="0079519A"/>
    <w:rsid w:val="0079532E"/>
    <w:rsid w:val="007A4382"/>
    <w:rsid w:val="007A5349"/>
    <w:rsid w:val="007B1B46"/>
    <w:rsid w:val="007B1F62"/>
    <w:rsid w:val="007B2BEA"/>
    <w:rsid w:val="007B316A"/>
    <w:rsid w:val="007B503A"/>
    <w:rsid w:val="007B5FE7"/>
    <w:rsid w:val="007B6049"/>
    <w:rsid w:val="007B69A9"/>
    <w:rsid w:val="007B6CE0"/>
    <w:rsid w:val="007D0161"/>
    <w:rsid w:val="007D0343"/>
    <w:rsid w:val="007D06F1"/>
    <w:rsid w:val="007D1241"/>
    <w:rsid w:val="007D3C5E"/>
    <w:rsid w:val="007D5C06"/>
    <w:rsid w:val="007E1F37"/>
    <w:rsid w:val="007E56C6"/>
    <w:rsid w:val="007E60A7"/>
    <w:rsid w:val="007E68DE"/>
    <w:rsid w:val="007E7AFB"/>
    <w:rsid w:val="007F699F"/>
    <w:rsid w:val="00805DCE"/>
    <w:rsid w:val="00807859"/>
    <w:rsid w:val="00807C52"/>
    <w:rsid w:val="00813CA1"/>
    <w:rsid w:val="00815235"/>
    <w:rsid w:val="00816FA7"/>
    <w:rsid w:val="00823E92"/>
    <w:rsid w:val="00826D60"/>
    <w:rsid w:val="00830106"/>
    <w:rsid w:val="00834163"/>
    <w:rsid w:val="00837D02"/>
    <w:rsid w:val="00846821"/>
    <w:rsid w:val="00847F4B"/>
    <w:rsid w:val="008501DE"/>
    <w:rsid w:val="00852B82"/>
    <w:rsid w:val="008542F1"/>
    <w:rsid w:val="00854408"/>
    <w:rsid w:val="00855066"/>
    <w:rsid w:val="00860620"/>
    <w:rsid w:val="00860C86"/>
    <w:rsid w:val="00862C2C"/>
    <w:rsid w:val="0086709B"/>
    <w:rsid w:val="00870499"/>
    <w:rsid w:val="008709AA"/>
    <w:rsid w:val="008710D2"/>
    <w:rsid w:val="00887FF9"/>
    <w:rsid w:val="008913E8"/>
    <w:rsid w:val="008915F8"/>
    <w:rsid w:val="00892674"/>
    <w:rsid w:val="00893462"/>
    <w:rsid w:val="00895C98"/>
    <w:rsid w:val="008A06A1"/>
    <w:rsid w:val="008A3CF1"/>
    <w:rsid w:val="008A6F7A"/>
    <w:rsid w:val="008C0096"/>
    <w:rsid w:val="008C035B"/>
    <w:rsid w:val="008C05A1"/>
    <w:rsid w:val="008C1C14"/>
    <w:rsid w:val="008D640C"/>
    <w:rsid w:val="008E3541"/>
    <w:rsid w:val="008E6097"/>
    <w:rsid w:val="008F3C96"/>
    <w:rsid w:val="008F410F"/>
    <w:rsid w:val="008F5F8D"/>
    <w:rsid w:val="009073CE"/>
    <w:rsid w:val="00911221"/>
    <w:rsid w:val="00912D94"/>
    <w:rsid w:val="00914031"/>
    <w:rsid w:val="00914633"/>
    <w:rsid w:val="00916A16"/>
    <w:rsid w:val="00917867"/>
    <w:rsid w:val="009208CD"/>
    <w:rsid w:val="009250DC"/>
    <w:rsid w:val="00925D69"/>
    <w:rsid w:val="0093041B"/>
    <w:rsid w:val="00936E11"/>
    <w:rsid w:val="0093758B"/>
    <w:rsid w:val="00944374"/>
    <w:rsid w:val="00946145"/>
    <w:rsid w:val="00951284"/>
    <w:rsid w:val="009529DA"/>
    <w:rsid w:val="0095374F"/>
    <w:rsid w:val="00953981"/>
    <w:rsid w:val="00953C8D"/>
    <w:rsid w:val="00956EAE"/>
    <w:rsid w:val="00961C15"/>
    <w:rsid w:val="00963264"/>
    <w:rsid w:val="009633E5"/>
    <w:rsid w:val="009661C3"/>
    <w:rsid w:val="0096629E"/>
    <w:rsid w:val="00966734"/>
    <w:rsid w:val="0097169A"/>
    <w:rsid w:val="00971B67"/>
    <w:rsid w:val="00974DDD"/>
    <w:rsid w:val="009752B1"/>
    <w:rsid w:val="009770BE"/>
    <w:rsid w:val="00981269"/>
    <w:rsid w:val="0098333E"/>
    <w:rsid w:val="0098356B"/>
    <w:rsid w:val="009839A8"/>
    <w:rsid w:val="0098448E"/>
    <w:rsid w:val="00986D04"/>
    <w:rsid w:val="00990317"/>
    <w:rsid w:val="0099176B"/>
    <w:rsid w:val="00992D8F"/>
    <w:rsid w:val="0099753D"/>
    <w:rsid w:val="009A1048"/>
    <w:rsid w:val="009A23F6"/>
    <w:rsid w:val="009A5F4B"/>
    <w:rsid w:val="009B20AF"/>
    <w:rsid w:val="009D1D48"/>
    <w:rsid w:val="009D7D15"/>
    <w:rsid w:val="009F0DCA"/>
    <w:rsid w:val="009F7ED5"/>
    <w:rsid w:val="00A001F4"/>
    <w:rsid w:val="00A06697"/>
    <w:rsid w:val="00A078B0"/>
    <w:rsid w:val="00A1013E"/>
    <w:rsid w:val="00A1041A"/>
    <w:rsid w:val="00A15B6D"/>
    <w:rsid w:val="00A1626F"/>
    <w:rsid w:val="00A22523"/>
    <w:rsid w:val="00A241AA"/>
    <w:rsid w:val="00A24E06"/>
    <w:rsid w:val="00A26E41"/>
    <w:rsid w:val="00A27A7A"/>
    <w:rsid w:val="00A329B6"/>
    <w:rsid w:val="00A353FB"/>
    <w:rsid w:val="00A374C1"/>
    <w:rsid w:val="00A41D66"/>
    <w:rsid w:val="00A42477"/>
    <w:rsid w:val="00A4300C"/>
    <w:rsid w:val="00A51EE6"/>
    <w:rsid w:val="00A54531"/>
    <w:rsid w:val="00A55218"/>
    <w:rsid w:val="00A572B2"/>
    <w:rsid w:val="00A601D7"/>
    <w:rsid w:val="00A60981"/>
    <w:rsid w:val="00A61A32"/>
    <w:rsid w:val="00A633BA"/>
    <w:rsid w:val="00A70E45"/>
    <w:rsid w:val="00A71351"/>
    <w:rsid w:val="00A74972"/>
    <w:rsid w:val="00A81EA5"/>
    <w:rsid w:val="00A81F9D"/>
    <w:rsid w:val="00A82C50"/>
    <w:rsid w:val="00A83061"/>
    <w:rsid w:val="00A85B2B"/>
    <w:rsid w:val="00A8638A"/>
    <w:rsid w:val="00A92218"/>
    <w:rsid w:val="00A96115"/>
    <w:rsid w:val="00A96C02"/>
    <w:rsid w:val="00A9762C"/>
    <w:rsid w:val="00AA05A7"/>
    <w:rsid w:val="00AA3688"/>
    <w:rsid w:val="00AA6FA3"/>
    <w:rsid w:val="00AB0AF2"/>
    <w:rsid w:val="00AB1F2F"/>
    <w:rsid w:val="00AB3AAE"/>
    <w:rsid w:val="00AC2DBD"/>
    <w:rsid w:val="00AC38D3"/>
    <w:rsid w:val="00AC669C"/>
    <w:rsid w:val="00AC75A4"/>
    <w:rsid w:val="00AC7A88"/>
    <w:rsid w:val="00AD4747"/>
    <w:rsid w:val="00AD4F8F"/>
    <w:rsid w:val="00AD7A57"/>
    <w:rsid w:val="00AE5FCC"/>
    <w:rsid w:val="00AF053A"/>
    <w:rsid w:val="00AF0671"/>
    <w:rsid w:val="00AF089F"/>
    <w:rsid w:val="00AF3F99"/>
    <w:rsid w:val="00B0005B"/>
    <w:rsid w:val="00B051C3"/>
    <w:rsid w:val="00B058A9"/>
    <w:rsid w:val="00B064C2"/>
    <w:rsid w:val="00B0696B"/>
    <w:rsid w:val="00B12F8C"/>
    <w:rsid w:val="00B13818"/>
    <w:rsid w:val="00B16A90"/>
    <w:rsid w:val="00B2056D"/>
    <w:rsid w:val="00B20B16"/>
    <w:rsid w:val="00B24C85"/>
    <w:rsid w:val="00B30DB9"/>
    <w:rsid w:val="00B34E29"/>
    <w:rsid w:val="00B353BD"/>
    <w:rsid w:val="00B36731"/>
    <w:rsid w:val="00B405FB"/>
    <w:rsid w:val="00B42565"/>
    <w:rsid w:val="00B4544D"/>
    <w:rsid w:val="00B45A1B"/>
    <w:rsid w:val="00B45F98"/>
    <w:rsid w:val="00B46A46"/>
    <w:rsid w:val="00B46EE7"/>
    <w:rsid w:val="00B51BCF"/>
    <w:rsid w:val="00B528C9"/>
    <w:rsid w:val="00B53DF3"/>
    <w:rsid w:val="00B5595E"/>
    <w:rsid w:val="00B576BD"/>
    <w:rsid w:val="00B63936"/>
    <w:rsid w:val="00B64A07"/>
    <w:rsid w:val="00B73E36"/>
    <w:rsid w:val="00B75840"/>
    <w:rsid w:val="00B8111B"/>
    <w:rsid w:val="00B81166"/>
    <w:rsid w:val="00B86D85"/>
    <w:rsid w:val="00B871F6"/>
    <w:rsid w:val="00B876E0"/>
    <w:rsid w:val="00B942E6"/>
    <w:rsid w:val="00B95B27"/>
    <w:rsid w:val="00B95EAA"/>
    <w:rsid w:val="00B97260"/>
    <w:rsid w:val="00BA079A"/>
    <w:rsid w:val="00BA0D64"/>
    <w:rsid w:val="00BA30CC"/>
    <w:rsid w:val="00BA3B76"/>
    <w:rsid w:val="00BA5813"/>
    <w:rsid w:val="00BB0CE1"/>
    <w:rsid w:val="00BB1488"/>
    <w:rsid w:val="00BB553C"/>
    <w:rsid w:val="00BB5992"/>
    <w:rsid w:val="00BB5F9D"/>
    <w:rsid w:val="00BC18F9"/>
    <w:rsid w:val="00BC47C9"/>
    <w:rsid w:val="00BC4E7D"/>
    <w:rsid w:val="00BD1CB6"/>
    <w:rsid w:val="00BD4767"/>
    <w:rsid w:val="00BD4E94"/>
    <w:rsid w:val="00BE0079"/>
    <w:rsid w:val="00BE2D11"/>
    <w:rsid w:val="00BE4247"/>
    <w:rsid w:val="00C002DB"/>
    <w:rsid w:val="00C07580"/>
    <w:rsid w:val="00C12476"/>
    <w:rsid w:val="00C12AB6"/>
    <w:rsid w:val="00C13033"/>
    <w:rsid w:val="00C1734C"/>
    <w:rsid w:val="00C22D81"/>
    <w:rsid w:val="00C24228"/>
    <w:rsid w:val="00C25B2B"/>
    <w:rsid w:val="00C25E92"/>
    <w:rsid w:val="00C35539"/>
    <w:rsid w:val="00C35CF3"/>
    <w:rsid w:val="00C36439"/>
    <w:rsid w:val="00C41536"/>
    <w:rsid w:val="00C424B7"/>
    <w:rsid w:val="00C4401F"/>
    <w:rsid w:val="00C5329F"/>
    <w:rsid w:val="00C5595F"/>
    <w:rsid w:val="00C55D50"/>
    <w:rsid w:val="00C56CF5"/>
    <w:rsid w:val="00C64DEA"/>
    <w:rsid w:val="00C65715"/>
    <w:rsid w:val="00C657BE"/>
    <w:rsid w:val="00C72869"/>
    <w:rsid w:val="00C77E3D"/>
    <w:rsid w:val="00C821EE"/>
    <w:rsid w:val="00C82478"/>
    <w:rsid w:val="00C84873"/>
    <w:rsid w:val="00C84F9A"/>
    <w:rsid w:val="00C857C7"/>
    <w:rsid w:val="00C86A25"/>
    <w:rsid w:val="00C87BC3"/>
    <w:rsid w:val="00C91D96"/>
    <w:rsid w:val="00C92554"/>
    <w:rsid w:val="00C92A4F"/>
    <w:rsid w:val="00C97173"/>
    <w:rsid w:val="00C978C4"/>
    <w:rsid w:val="00CA3453"/>
    <w:rsid w:val="00CA5147"/>
    <w:rsid w:val="00CA7167"/>
    <w:rsid w:val="00CB046F"/>
    <w:rsid w:val="00CB0863"/>
    <w:rsid w:val="00CB3CA0"/>
    <w:rsid w:val="00CB5348"/>
    <w:rsid w:val="00CB54AF"/>
    <w:rsid w:val="00CB5AFD"/>
    <w:rsid w:val="00CC0E48"/>
    <w:rsid w:val="00CC179C"/>
    <w:rsid w:val="00CC2807"/>
    <w:rsid w:val="00CC3E9E"/>
    <w:rsid w:val="00CC633E"/>
    <w:rsid w:val="00CC70B5"/>
    <w:rsid w:val="00CC79C7"/>
    <w:rsid w:val="00CD11B7"/>
    <w:rsid w:val="00CD3425"/>
    <w:rsid w:val="00CE58B8"/>
    <w:rsid w:val="00CF2197"/>
    <w:rsid w:val="00CF3E3A"/>
    <w:rsid w:val="00CF3ECE"/>
    <w:rsid w:val="00CF531E"/>
    <w:rsid w:val="00CF752F"/>
    <w:rsid w:val="00D00673"/>
    <w:rsid w:val="00D00D6E"/>
    <w:rsid w:val="00D014C7"/>
    <w:rsid w:val="00D039EB"/>
    <w:rsid w:val="00D06ADE"/>
    <w:rsid w:val="00D078BA"/>
    <w:rsid w:val="00D13512"/>
    <w:rsid w:val="00D1392A"/>
    <w:rsid w:val="00D13E5B"/>
    <w:rsid w:val="00D20254"/>
    <w:rsid w:val="00D208DC"/>
    <w:rsid w:val="00D2306E"/>
    <w:rsid w:val="00D23DAE"/>
    <w:rsid w:val="00D441B7"/>
    <w:rsid w:val="00D474ED"/>
    <w:rsid w:val="00D50284"/>
    <w:rsid w:val="00D5045B"/>
    <w:rsid w:val="00D55294"/>
    <w:rsid w:val="00D55A66"/>
    <w:rsid w:val="00D6125B"/>
    <w:rsid w:val="00D62E54"/>
    <w:rsid w:val="00D6390F"/>
    <w:rsid w:val="00D70283"/>
    <w:rsid w:val="00D70905"/>
    <w:rsid w:val="00D73131"/>
    <w:rsid w:val="00D75509"/>
    <w:rsid w:val="00D76329"/>
    <w:rsid w:val="00D802EE"/>
    <w:rsid w:val="00D8032E"/>
    <w:rsid w:val="00D83472"/>
    <w:rsid w:val="00D83CDC"/>
    <w:rsid w:val="00D84FB8"/>
    <w:rsid w:val="00D85DDA"/>
    <w:rsid w:val="00D866A0"/>
    <w:rsid w:val="00D877C3"/>
    <w:rsid w:val="00D87C12"/>
    <w:rsid w:val="00D92E93"/>
    <w:rsid w:val="00D94FC5"/>
    <w:rsid w:val="00D96B2E"/>
    <w:rsid w:val="00D9768E"/>
    <w:rsid w:val="00DA146D"/>
    <w:rsid w:val="00DB597C"/>
    <w:rsid w:val="00DB5B7E"/>
    <w:rsid w:val="00DC537A"/>
    <w:rsid w:val="00DC58DA"/>
    <w:rsid w:val="00DD0780"/>
    <w:rsid w:val="00DD3562"/>
    <w:rsid w:val="00DD4BFA"/>
    <w:rsid w:val="00DE0C70"/>
    <w:rsid w:val="00DE0EDF"/>
    <w:rsid w:val="00DE314B"/>
    <w:rsid w:val="00DE5575"/>
    <w:rsid w:val="00DE602D"/>
    <w:rsid w:val="00E02C81"/>
    <w:rsid w:val="00E062D5"/>
    <w:rsid w:val="00E06916"/>
    <w:rsid w:val="00E072B4"/>
    <w:rsid w:val="00E0770B"/>
    <w:rsid w:val="00E11026"/>
    <w:rsid w:val="00E112E2"/>
    <w:rsid w:val="00E112E8"/>
    <w:rsid w:val="00E1504E"/>
    <w:rsid w:val="00E15605"/>
    <w:rsid w:val="00E222AB"/>
    <w:rsid w:val="00E24E3D"/>
    <w:rsid w:val="00E269FB"/>
    <w:rsid w:val="00E270BB"/>
    <w:rsid w:val="00E2789B"/>
    <w:rsid w:val="00E322FA"/>
    <w:rsid w:val="00E33A56"/>
    <w:rsid w:val="00E35ADC"/>
    <w:rsid w:val="00E36B7B"/>
    <w:rsid w:val="00E42E4D"/>
    <w:rsid w:val="00E54D61"/>
    <w:rsid w:val="00E56381"/>
    <w:rsid w:val="00E5657C"/>
    <w:rsid w:val="00E60E73"/>
    <w:rsid w:val="00E61902"/>
    <w:rsid w:val="00E61FA0"/>
    <w:rsid w:val="00E6244E"/>
    <w:rsid w:val="00E6258F"/>
    <w:rsid w:val="00E64D4E"/>
    <w:rsid w:val="00E66689"/>
    <w:rsid w:val="00E66EC4"/>
    <w:rsid w:val="00E73794"/>
    <w:rsid w:val="00E747C9"/>
    <w:rsid w:val="00E75B78"/>
    <w:rsid w:val="00E80B49"/>
    <w:rsid w:val="00E84327"/>
    <w:rsid w:val="00E84FD3"/>
    <w:rsid w:val="00E86825"/>
    <w:rsid w:val="00E86D68"/>
    <w:rsid w:val="00E90358"/>
    <w:rsid w:val="00E918E5"/>
    <w:rsid w:val="00E9757C"/>
    <w:rsid w:val="00E97A0C"/>
    <w:rsid w:val="00EA1D0F"/>
    <w:rsid w:val="00EA6A2F"/>
    <w:rsid w:val="00EA6A56"/>
    <w:rsid w:val="00EB0FBE"/>
    <w:rsid w:val="00EB3837"/>
    <w:rsid w:val="00EB3BCB"/>
    <w:rsid w:val="00EC327C"/>
    <w:rsid w:val="00EC7052"/>
    <w:rsid w:val="00ED17CE"/>
    <w:rsid w:val="00ED3C36"/>
    <w:rsid w:val="00ED3E33"/>
    <w:rsid w:val="00ED4803"/>
    <w:rsid w:val="00ED5780"/>
    <w:rsid w:val="00ED73F9"/>
    <w:rsid w:val="00ED7CD4"/>
    <w:rsid w:val="00EE012B"/>
    <w:rsid w:val="00EE1EB1"/>
    <w:rsid w:val="00EE3FB4"/>
    <w:rsid w:val="00EE6033"/>
    <w:rsid w:val="00EF1598"/>
    <w:rsid w:val="00EF2827"/>
    <w:rsid w:val="00F0058A"/>
    <w:rsid w:val="00F00857"/>
    <w:rsid w:val="00F00923"/>
    <w:rsid w:val="00F07BB3"/>
    <w:rsid w:val="00F166CA"/>
    <w:rsid w:val="00F16F8D"/>
    <w:rsid w:val="00F20A21"/>
    <w:rsid w:val="00F20CD0"/>
    <w:rsid w:val="00F22FDF"/>
    <w:rsid w:val="00F24925"/>
    <w:rsid w:val="00F25441"/>
    <w:rsid w:val="00F316C1"/>
    <w:rsid w:val="00F31787"/>
    <w:rsid w:val="00F3497A"/>
    <w:rsid w:val="00F366FF"/>
    <w:rsid w:val="00F37378"/>
    <w:rsid w:val="00F3789B"/>
    <w:rsid w:val="00F427AF"/>
    <w:rsid w:val="00F525D1"/>
    <w:rsid w:val="00F52BBC"/>
    <w:rsid w:val="00F540FC"/>
    <w:rsid w:val="00F54F18"/>
    <w:rsid w:val="00F57006"/>
    <w:rsid w:val="00F608F4"/>
    <w:rsid w:val="00F60A85"/>
    <w:rsid w:val="00F61A33"/>
    <w:rsid w:val="00F61F6A"/>
    <w:rsid w:val="00F631E8"/>
    <w:rsid w:val="00F64DE1"/>
    <w:rsid w:val="00F65836"/>
    <w:rsid w:val="00F660A8"/>
    <w:rsid w:val="00F67CFB"/>
    <w:rsid w:val="00F71678"/>
    <w:rsid w:val="00F74C29"/>
    <w:rsid w:val="00F75229"/>
    <w:rsid w:val="00F77BAB"/>
    <w:rsid w:val="00F77C11"/>
    <w:rsid w:val="00F84648"/>
    <w:rsid w:val="00F91415"/>
    <w:rsid w:val="00F92438"/>
    <w:rsid w:val="00F93906"/>
    <w:rsid w:val="00F94425"/>
    <w:rsid w:val="00F972E5"/>
    <w:rsid w:val="00FA09E7"/>
    <w:rsid w:val="00FA0DA7"/>
    <w:rsid w:val="00FA11F0"/>
    <w:rsid w:val="00FA199B"/>
    <w:rsid w:val="00FA3E37"/>
    <w:rsid w:val="00FA7189"/>
    <w:rsid w:val="00FA7A7D"/>
    <w:rsid w:val="00FB2AB5"/>
    <w:rsid w:val="00FB2EBE"/>
    <w:rsid w:val="00FB3A91"/>
    <w:rsid w:val="00FB42A6"/>
    <w:rsid w:val="00FB45A5"/>
    <w:rsid w:val="00FC0662"/>
    <w:rsid w:val="00FC0910"/>
    <w:rsid w:val="00FC1223"/>
    <w:rsid w:val="00FC2A4E"/>
    <w:rsid w:val="00FC2FF0"/>
    <w:rsid w:val="00FC358D"/>
    <w:rsid w:val="00FC696E"/>
    <w:rsid w:val="00FD002B"/>
    <w:rsid w:val="00FE3164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CAE02189-9F29-41B5-9070-6723EEAF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A34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D85DDA"/>
  </w:style>
  <w:style w:type="character" w:customStyle="1" w:styleId="20">
    <w:name w:val="Основной текст2"/>
    <w:uiPriority w:val="99"/>
    <w:rsid w:val="002C257D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f6">
    <w:name w:val="Hyperlink"/>
    <w:basedOn w:val="a0"/>
    <w:uiPriority w:val="99"/>
    <w:rsid w:val="009752B1"/>
    <w:rPr>
      <w:rFonts w:cs="Times New Roman"/>
      <w:color w:val="0000FF"/>
      <w:u w:val="single"/>
    </w:rPr>
  </w:style>
  <w:style w:type="paragraph" w:styleId="af7">
    <w:name w:val="Subtitle"/>
    <w:basedOn w:val="a"/>
    <w:next w:val="a"/>
    <w:link w:val="af8"/>
    <w:uiPriority w:val="99"/>
    <w:qFormat/>
    <w:locked/>
    <w:rsid w:val="00E33A5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E33A56"/>
    <w:rPr>
      <w:rFonts w:ascii="Cambria" w:hAnsi="Cambria" w:cs="Times New Roman"/>
      <w:sz w:val="24"/>
      <w:lang w:val="ru-RU" w:eastAsia="en-US"/>
    </w:rPr>
  </w:style>
  <w:style w:type="character" w:styleId="af9">
    <w:name w:val="page number"/>
    <w:basedOn w:val="a0"/>
    <w:uiPriority w:val="99"/>
    <w:rsid w:val="006B7C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38308" TargetMode="External"/><Relationship Id="rId18" Type="http://schemas.openxmlformats.org/officeDocument/2006/relationships/hyperlink" Target="https://www.mininuniver.ru/about/library/elektronnye-resursy" TargetMode="External"/><Relationship Id="rId26" Type="http://schemas.openxmlformats.org/officeDocument/2006/relationships/hyperlink" Target="http://biblioclub.ru/index.php?page=book&amp;id=2348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72649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234838" TargetMode="External"/><Relationship Id="rId17" Type="http://schemas.openxmlformats.org/officeDocument/2006/relationships/hyperlink" Target="https://www.mininuniver.ru/about/library/elektronnye-resursy-s-otkrytym-dostupom" TargetMode="External"/><Relationship Id="rId25" Type="http://schemas.openxmlformats.org/officeDocument/2006/relationships/hyperlink" Target="http://biblioclub.ru/index.php?page=book&amp;id=48768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22107" TargetMode="External"/><Relationship Id="rId20" Type="http://schemas.openxmlformats.org/officeDocument/2006/relationships/hyperlink" Target="http://www.ebiblioteka.ru" TargetMode="External"/><Relationship Id="rId29" Type="http://schemas.openxmlformats.org/officeDocument/2006/relationships/hyperlink" Target="https://www.mininuniver.ru/about/library/elektronnye-resurs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87671" TargetMode="External"/><Relationship Id="rId24" Type="http://schemas.openxmlformats.org/officeDocument/2006/relationships/hyperlink" Target="http://biblioclub.ru/index.php?page=book&amp;id=49333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72647" TargetMode="External"/><Relationship Id="rId23" Type="http://schemas.openxmlformats.org/officeDocument/2006/relationships/hyperlink" Target="http://biblioclub.ru/index.php?page=book&amp;id=455493" TargetMode="External"/><Relationship Id="rId28" Type="http://schemas.openxmlformats.org/officeDocument/2006/relationships/hyperlink" Target="https://www.mininuniver.ru/about/library/elektronnye-resursy-s-otkrytym-dostupom" TargetMode="External"/><Relationship Id="rId10" Type="http://schemas.openxmlformats.org/officeDocument/2006/relationships/hyperlink" Target="http://biblioclub.ru/index.php?page=book&amp;id=142463" TargetMode="External"/><Relationship Id="rId19" Type="http://schemas.openxmlformats.org/officeDocument/2006/relationships/hyperlink" Target="http://www.biblioclub" TargetMode="External"/><Relationship Id="rId31" Type="http://schemas.openxmlformats.org/officeDocument/2006/relationships/hyperlink" Target="http://www.ebiblioteka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biblioclub.ru/index.php?page=book&amp;id=56675" TargetMode="External"/><Relationship Id="rId22" Type="http://schemas.openxmlformats.org/officeDocument/2006/relationships/hyperlink" Target="http://biblioclub.ru/index.php?page=book&amp;id=486086" TargetMode="External"/><Relationship Id="rId27" Type="http://schemas.openxmlformats.org/officeDocument/2006/relationships/hyperlink" Target="http://biblioclub.ru/index.php?page=book&amp;id=275004" TargetMode="External"/><Relationship Id="rId30" Type="http://schemas.openxmlformats.org/officeDocument/2006/relationships/hyperlink" Target="http://www.biblioclub" TargetMode="Externa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5020</Words>
  <Characters>28616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2</cp:revision>
  <cp:lastPrinted>2019-10-18T11:31:00Z</cp:lastPrinted>
  <dcterms:created xsi:type="dcterms:W3CDTF">2021-09-15T20:51:00Z</dcterms:created>
  <dcterms:modified xsi:type="dcterms:W3CDTF">2021-09-15T20:51:00Z</dcterms:modified>
</cp:coreProperties>
</file>